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4B9" w:rsidRPr="003624B9" w:rsidRDefault="003624B9" w:rsidP="003624B9">
      <w:pPr>
        <w:spacing w:after="0" w:line="240" w:lineRule="auto"/>
        <w:jc w:val="both"/>
        <w:outlineLvl w:val="0"/>
        <w:rPr>
          <w:rFonts w:ascii="YS Text" w:eastAsia="Times New Roman" w:hAnsi="YS Text" w:cs="Times New Roman"/>
          <w:b/>
          <w:bCs/>
          <w:color w:val="000000"/>
          <w:kern w:val="36"/>
          <w:sz w:val="51"/>
          <w:szCs w:val="51"/>
          <w:lang w:eastAsia="ru-RU"/>
        </w:rPr>
      </w:pPr>
      <w:r w:rsidRPr="003624B9">
        <w:rPr>
          <w:rFonts w:ascii="YS Text" w:eastAsia="Times New Roman" w:hAnsi="YS Text" w:cs="Times New Roman"/>
          <w:b/>
          <w:bCs/>
          <w:color w:val="000000"/>
          <w:kern w:val="36"/>
          <w:sz w:val="51"/>
          <w:szCs w:val="51"/>
          <w:lang w:eastAsia="ru-RU"/>
        </w:rPr>
        <w:t>Психоневрологические интернаты для пожилых людей с деменцией</w:t>
      </w:r>
    </w:p>
    <w:p w:rsidR="003624B9" w:rsidRPr="003624B9" w:rsidRDefault="003624B9" w:rsidP="003624B9">
      <w:pPr>
        <w:shd w:val="clear" w:color="auto" w:fill="FFFFFF"/>
        <w:spacing w:after="0" w:line="240" w:lineRule="auto"/>
        <w:jc w:val="both"/>
        <w:rPr>
          <w:rFonts w:ascii="YS Text" w:eastAsia="Times New Roman" w:hAnsi="YS Text" w:cs="Times New Roman"/>
          <w:color w:val="000000"/>
          <w:sz w:val="20"/>
          <w:szCs w:val="20"/>
          <w:lang w:eastAsia="ru-RU"/>
        </w:rPr>
      </w:pPr>
    </w:p>
    <w:p w:rsidR="003624B9" w:rsidRPr="003624B9" w:rsidRDefault="003624B9" w:rsidP="003624B9">
      <w:pPr>
        <w:spacing w:after="0" w:line="240" w:lineRule="auto"/>
        <w:jc w:val="both"/>
        <w:rPr>
          <w:rFonts w:ascii="YS Text" w:eastAsia="Times New Roman" w:hAnsi="YS Text" w:cs="Times New Roman"/>
          <w:color w:val="000000"/>
          <w:sz w:val="24"/>
          <w:szCs w:val="24"/>
          <w:lang w:eastAsia="ru-RU"/>
        </w:rPr>
      </w:pPr>
      <w:r w:rsidRPr="003624B9">
        <w:rPr>
          <w:rFonts w:ascii="YS Text" w:eastAsia="Times New Roman" w:hAnsi="YS Text" w:cs="Times New Roman"/>
          <w:noProof/>
          <w:color w:val="000000"/>
          <w:sz w:val="24"/>
          <w:szCs w:val="24"/>
          <w:lang w:eastAsia="ru-RU"/>
        </w:rPr>
        <w:drawing>
          <wp:inline distT="0" distB="0" distL="0" distR="0" wp14:anchorId="149F9636" wp14:editId="4952645E">
            <wp:extent cx="11430000" cy="8569960"/>
            <wp:effectExtent l="0" t="0" r="0" b="2540"/>
            <wp:docPr id="1" name="Рисунок 1" descr="Психоневрологические интернаты для пожилых людей с деменци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Психоневрологические интернаты для пожилых людей с деменцией"/>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0" cy="8569960"/>
                    </a:xfrm>
                    <a:prstGeom prst="rect">
                      <a:avLst/>
                    </a:prstGeom>
                    <a:noFill/>
                    <a:ln>
                      <a:noFill/>
                    </a:ln>
                  </pic:spPr>
                </pic:pic>
              </a:graphicData>
            </a:graphic>
          </wp:inline>
        </w:drawing>
      </w:r>
    </w:p>
    <w:p w:rsidR="003624B9" w:rsidRPr="003624B9" w:rsidRDefault="003624B9" w:rsidP="003624B9">
      <w:pPr>
        <w:spacing w:after="0" w:line="240" w:lineRule="auto"/>
        <w:jc w:val="both"/>
        <w:outlineLvl w:val="1"/>
        <w:rPr>
          <w:rFonts w:ascii="YS Text" w:eastAsia="Times New Roman" w:hAnsi="YS Text" w:cs="Times New Roman"/>
          <w:b/>
          <w:bCs/>
          <w:color w:val="000000"/>
          <w:sz w:val="26"/>
          <w:szCs w:val="26"/>
          <w:lang w:eastAsia="ru-RU"/>
        </w:rPr>
      </w:pPr>
      <w:r w:rsidRPr="003624B9">
        <w:rPr>
          <w:rFonts w:ascii="YS Text" w:eastAsia="Times New Roman" w:hAnsi="YS Text" w:cs="Times New Roman"/>
          <w:b/>
          <w:bCs/>
          <w:color w:val="000000"/>
          <w:sz w:val="26"/>
          <w:szCs w:val="26"/>
          <w:lang w:eastAsia="ru-RU"/>
        </w:rPr>
        <w:t>Что такое ПНИ</w:t>
      </w:r>
    </w:p>
    <w:p w:rsidR="003624B9" w:rsidRDefault="003624B9" w:rsidP="003624B9">
      <w:pPr>
        <w:spacing w:after="0" w:line="240" w:lineRule="auto"/>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Психоневрологические интернаты (ПНИ) – это социальные учреждения для людей с заболеваниями психического и неврологического характера, не способных к самостоятельному проживанию. Учреждения оказывают социально-медицинскую помощь, организовывают трудовую деятельность и досуговые мероприятия. Более половины постояльцев ПНИ имеют нарушения интеллекта или деменцию.</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bookmarkStart w:id="0" w:name="_GoBack"/>
      <w:bookmarkEnd w:id="0"/>
    </w:p>
    <w:p w:rsidR="003624B9" w:rsidRPr="003624B9" w:rsidRDefault="003624B9" w:rsidP="003624B9">
      <w:pPr>
        <w:spacing w:after="0" w:line="240" w:lineRule="auto"/>
        <w:jc w:val="both"/>
        <w:outlineLvl w:val="2"/>
        <w:rPr>
          <w:rFonts w:ascii="YS Text" w:eastAsia="Times New Roman" w:hAnsi="YS Text" w:cs="Times New Roman"/>
          <w:b/>
          <w:bCs/>
          <w:color w:val="000000"/>
          <w:sz w:val="26"/>
          <w:szCs w:val="26"/>
          <w:lang w:eastAsia="ru-RU"/>
        </w:rPr>
      </w:pPr>
      <w:r w:rsidRPr="003624B9">
        <w:rPr>
          <w:rFonts w:ascii="YS Text" w:eastAsia="Times New Roman" w:hAnsi="YS Text" w:cs="Times New Roman"/>
          <w:b/>
          <w:bCs/>
          <w:color w:val="000000"/>
          <w:sz w:val="26"/>
          <w:szCs w:val="26"/>
          <w:lang w:eastAsia="ru-RU"/>
        </w:rPr>
        <w:t>Психоневрологический интернат или сиделка на дому</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 xml:space="preserve">Некоторые семьи предпочитают нанимать для ухода за пожилыми родственниками и инвалидами преклонных лет домашних сиделок, но это не всегда оптимальный вариант. Не все сиделки имеют опыт и соответствующие навыки для работы с пожилыми людьми, ограниченными в передвижении. </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 xml:space="preserve">Особенно сложно приходится сиделкам, если их подопечный страдает старческим слабоумием. В одиночку справиться </w:t>
      </w:r>
      <w:proofErr w:type="gramStart"/>
      <w:r w:rsidRPr="003624B9">
        <w:rPr>
          <w:rFonts w:ascii="YS Text" w:eastAsia="Times New Roman" w:hAnsi="YS Text" w:cs="Times New Roman"/>
          <w:color w:val="000000"/>
          <w:sz w:val="26"/>
          <w:szCs w:val="26"/>
          <w:lang w:eastAsia="ru-RU"/>
        </w:rPr>
        <w:t>со</w:t>
      </w:r>
      <w:proofErr w:type="gramEnd"/>
      <w:r w:rsidRPr="003624B9">
        <w:rPr>
          <w:rFonts w:ascii="YS Text" w:eastAsia="Times New Roman" w:hAnsi="YS Text" w:cs="Times New Roman"/>
          <w:color w:val="000000"/>
          <w:sz w:val="26"/>
          <w:szCs w:val="26"/>
          <w:lang w:eastAsia="ru-RU"/>
        </w:rPr>
        <w:t xml:space="preserve"> взрослым человеком бывает непросто. Условия проживания также не всегда позволяют обеспечить пожилому человеку должный уровень комфорта. Например, если он живет в пятиэтажке без лифта, вывезти его на прогулку – настоящее испытание на прочность. </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 xml:space="preserve">Многие недооценивают деменцию, считая ее «обычными» старческими проявлениями. Но это синдром, который развивается, приводя к полной нетрудоспособности, лежачему состоянию и к летальному исходу. Вместе с деменцией зачастую развивается депрессия, которая усиливает проявления болезни. </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Для лечения деменции и депрессии необходима не только бытовая и социальная поддержка, но и правильное медикаментозное лечение, профессиональный уход, физическая и умственная нагрузка.</w:t>
      </w:r>
    </w:p>
    <w:p w:rsidR="003624B9" w:rsidRPr="003624B9" w:rsidRDefault="003624B9" w:rsidP="003624B9">
      <w:pPr>
        <w:spacing w:after="0" w:line="240" w:lineRule="auto"/>
        <w:jc w:val="both"/>
        <w:rPr>
          <w:rFonts w:ascii="YS Text" w:eastAsia="Times New Roman" w:hAnsi="YS Text" w:cs="Times New Roman"/>
          <w:color w:val="000000"/>
          <w:sz w:val="24"/>
          <w:szCs w:val="24"/>
          <w:lang w:eastAsia="ru-RU"/>
        </w:rPr>
      </w:pPr>
      <w:r w:rsidRPr="003624B9">
        <w:rPr>
          <w:rFonts w:ascii="YS Text" w:eastAsia="Times New Roman" w:hAnsi="YS Text" w:cs="Times New Roman"/>
          <w:noProof/>
          <w:color w:val="000000"/>
          <w:sz w:val="24"/>
          <w:szCs w:val="24"/>
          <w:lang w:eastAsia="ru-RU"/>
        </w:rPr>
        <w:lastRenderedPageBreak/>
        <w:drawing>
          <wp:inline distT="0" distB="0" distL="0" distR="0" wp14:anchorId="78E14050" wp14:editId="746D38EB">
            <wp:extent cx="11430000" cy="8569960"/>
            <wp:effectExtent l="0" t="0" r="0" b="2540"/>
            <wp:docPr id="2" name="Рисунок 2" descr="Психоневрологические интернаты для пожилых людей с деменци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Психоневрологические интернаты для пожилых людей с деменцие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0" cy="8569960"/>
                    </a:xfrm>
                    <a:prstGeom prst="rect">
                      <a:avLst/>
                    </a:prstGeom>
                    <a:noFill/>
                    <a:ln>
                      <a:noFill/>
                    </a:ln>
                  </pic:spPr>
                </pic:pic>
              </a:graphicData>
            </a:graphic>
          </wp:inline>
        </w:drawing>
      </w:r>
    </w:p>
    <w:p w:rsidR="003624B9" w:rsidRPr="003624B9" w:rsidRDefault="003624B9" w:rsidP="003624B9">
      <w:pPr>
        <w:spacing w:after="0" w:line="240" w:lineRule="auto"/>
        <w:jc w:val="both"/>
        <w:outlineLvl w:val="1"/>
        <w:rPr>
          <w:rFonts w:ascii="YS Text" w:eastAsia="Times New Roman" w:hAnsi="YS Text" w:cs="Times New Roman"/>
          <w:b/>
          <w:bCs/>
          <w:color w:val="000000"/>
          <w:sz w:val="26"/>
          <w:szCs w:val="26"/>
          <w:lang w:eastAsia="ru-RU"/>
        </w:rPr>
      </w:pPr>
      <w:r w:rsidRPr="003624B9">
        <w:rPr>
          <w:rFonts w:ascii="YS Text" w:eastAsia="Times New Roman" w:hAnsi="YS Text" w:cs="Times New Roman"/>
          <w:b/>
          <w:bCs/>
          <w:color w:val="000000"/>
          <w:sz w:val="26"/>
          <w:szCs w:val="26"/>
          <w:lang w:eastAsia="ru-RU"/>
        </w:rPr>
        <w:t>Интернаты: частные и государственные</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proofErr w:type="gramStart"/>
      <w:r w:rsidRPr="003624B9">
        <w:rPr>
          <w:rFonts w:ascii="YS Text" w:eastAsia="Times New Roman" w:hAnsi="YS Text" w:cs="Times New Roman"/>
          <w:color w:val="000000"/>
          <w:sz w:val="26"/>
          <w:szCs w:val="26"/>
          <w:lang w:eastAsia="ru-RU"/>
        </w:rPr>
        <w:t>Единственный вид помощи для больных деменцией от государства – это помещение больного в государственный ПНИ.</w:t>
      </w:r>
      <w:proofErr w:type="gramEnd"/>
      <w:r w:rsidRPr="003624B9">
        <w:rPr>
          <w:rFonts w:ascii="YS Text" w:eastAsia="Times New Roman" w:hAnsi="YS Text" w:cs="Times New Roman"/>
          <w:color w:val="000000"/>
          <w:sz w:val="26"/>
          <w:szCs w:val="26"/>
          <w:lang w:eastAsia="ru-RU"/>
        </w:rPr>
        <w:t xml:space="preserve"> К сожалению, условия проживания в государственных психоневрологических интернатах оставляют желать лучшего. В ходе многочисленных проверок выявлены случаи грубого нарушения прав пожилых людей, а об отношении к постояльцам со стороны персонала говорить не приходится. Именно поэтому родные не стремятся оформить своих близких родственников в государственные учреждения. </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proofErr w:type="gramStart"/>
      <w:r w:rsidRPr="003624B9">
        <w:rPr>
          <w:rFonts w:ascii="YS Text" w:eastAsia="Times New Roman" w:hAnsi="YS Text" w:cs="Times New Roman"/>
          <w:color w:val="000000"/>
          <w:sz w:val="26"/>
          <w:szCs w:val="26"/>
          <w:lang w:eastAsia="ru-RU"/>
        </w:rPr>
        <w:t>Государственный ПНИ предлагает свои услуги не безвозмездно, перечисляя в счет оплаты услуг 70% от пенсии постояльцев ежемесячно.</w:t>
      </w:r>
      <w:proofErr w:type="gramEnd"/>
      <w:r w:rsidRPr="003624B9">
        <w:rPr>
          <w:rFonts w:ascii="YS Text" w:eastAsia="Times New Roman" w:hAnsi="YS Text" w:cs="Times New Roman"/>
          <w:color w:val="000000"/>
          <w:sz w:val="26"/>
          <w:szCs w:val="26"/>
          <w:lang w:eastAsia="ru-RU"/>
        </w:rPr>
        <w:t xml:space="preserve"> Частные заведения работают на коммерческой основе. Услуги стоят от 800 до 3000р. в сутки в зависимости от типа размещения, состояния пожилого человека и спектра предоставляемых услуг. </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 xml:space="preserve">Попасть в частный ПНИ довольно просто, необходимо заранее узнать о наличие мест, привезти документы и подписать договор. В большинство учреждений можно приехать на экскурсию и пообщаться с постояльцами и персоналом лично. </w:t>
      </w:r>
      <w:proofErr w:type="gramStart"/>
      <w:r w:rsidRPr="003624B9">
        <w:rPr>
          <w:rFonts w:ascii="YS Text" w:eastAsia="Times New Roman" w:hAnsi="YS Text" w:cs="Times New Roman"/>
          <w:color w:val="000000"/>
          <w:sz w:val="26"/>
          <w:szCs w:val="26"/>
          <w:lang w:eastAsia="ru-RU"/>
        </w:rPr>
        <w:t>Уход за пожилыми в коммерческих ПНИ качественнее, за каждым человеком закреплена сиделка, а родственники могут звонить и приезжать в любое время, чтобы узнать о состоянии здоровья подопечных.</w:t>
      </w:r>
      <w:proofErr w:type="gramEnd"/>
    </w:p>
    <w:p w:rsidR="003624B9" w:rsidRPr="003624B9" w:rsidRDefault="003624B9" w:rsidP="003624B9">
      <w:pPr>
        <w:spacing w:after="0" w:line="240" w:lineRule="auto"/>
        <w:jc w:val="both"/>
        <w:rPr>
          <w:rFonts w:ascii="YS Text" w:eastAsia="Times New Roman" w:hAnsi="YS Text" w:cs="Times New Roman"/>
          <w:color w:val="000000"/>
          <w:sz w:val="24"/>
          <w:szCs w:val="24"/>
          <w:lang w:eastAsia="ru-RU"/>
        </w:rPr>
      </w:pPr>
      <w:r w:rsidRPr="003624B9">
        <w:rPr>
          <w:rFonts w:ascii="YS Text" w:eastAsia="Times New Roman" w:hAnsi="YS Text" w:cs="Times New Roman"/>
          <w:noProof/>
          <w:color w:val="000000"/>
          <w:sz w:val="24"/>
          <w:szCs w:val="24"/>
          <w:lang w:eastAsia="ru-RU"/>
        </w:rPr>
        <w:lastRenderedPageBreak/>
        <w:drawing>
          <wp:inline distT="0" distB="0" distL="0" distR="0" wp14:anchorId="1D2D72F4" wp14:editId="739FBD8C">
            <wp:extent cx="11430000" cy="8569960"/>
            <wp:effectExtent l="0" t="0" r="0" b="2540"/>
            <wp:docPr id="3" name="Рисунок 3" descr="Психоневрологические интернаты для пожилых людей с деменци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Психоневрологические интернаты для пожилых людей с деменцие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0" cy="8569960"/>
                    </a:xfrm>
                    <a:prstGeom prst="rect">
                      <a:avLst/>
                    </a:prstGeom>
                    <a:noFill/>
                    <a:ln>
                      <a:noFill/>
                    </a:ln>
                  </pic:spPr>
                </pic:pic>
              </a:graphicData>
            </a:graphic>
          </wp:inline>
        </w:drawing>
      </w:r>
    </w:p>
    <w:p w:rsidR="003624B9" w:rsidRPr="003624B9" w:rsidRDefault="003624B9" w:rsidP="003624B9">
      <w:pPr>
        <w:spacing w:after="0" w:line="240" w:lineRule="auto"/>
        <w:jc w:val="both"/>
        <w:outlineLvl w:val="1"/>
        <w:rPr>
          <w:rFonts w:ascii="YS Text" w:eastAsia="Times New Roman" w:hAnsi="YS Text" w:cs="Times New Roman"/>
          <w:b/>
          <w:bCs/>
          <w:color w:val="000000"/>
          <w:sz w:val="26"/>
          <w:szCs w:val="26"/>
          <w:lang w:eastAsia="ru-RU"/>
        </w:rPr>
      </w:pPr>
      <w:r w:rsidRPr="003624B9">
        <w:rPr>
          <w:rFonts w:ascii="YS Text" w:eastAsia="Times New Roman" w:hAnsi="YS Text" w:cs="Times New Roman"/>
          <w:b/>
          <w:bCs/>
          <w:color w:val="000000"/>
          <w:sz w:val="26"/>
          <w:szCs w:val="26"/>
          <w:lang w:eastAsia="ru-RU"/>
        </w:rPr>
        <w:t xml:space="preserve">Документы для оформления в психоневрологический интернат </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Чтобы попасть в государственный интернат, зачастую человек признается недееспособным, проводится экспертиза, собирается пакет документов:</w:t>
      </w:r>
    </w:p>
    <w:p w:rsidR="003624B9" w:rsidRPr="003624B9" w:rsidRDefault="003624B9" w:rsidP="003624B9">
      <w:pPr>
        <w:numPr>
          <w:ilvl w:val="0"/>
          <w:numId w:val="1"/>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Заявление (личное или от опекуна)</w:t>
      </w:r>
    </w:p>
    <w:p w:rsidR="003624B9" w:rsidRPr="003624B9" w:rsidRDefault="003624B9" w:rsidP="003624B9">
      <w:pPr>
        <w:numPr>
          <w:ilvl w:val="0"/>
          <w:numId w:val="1"/>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Личные документы: паспорт, полис, пенсионное свидетельство, трудовая книжка, пенсионное удостоверение, удостоверения УОВ или ИОВ (оригиналы и копии)</w:t>
      </w:r>
    </w:p>
    <w:p w:rsidR="003624B9" w:rsidRPr="003624B9" w:rsidRDefault="003624B9" w:rsidP="003624B9">
      <w:pPr>
        <w:numPr>
          <w:ilvl w:val="0"/>
          <w:numId w:val="1"/>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Акт обследования жилищно-бытовых условий</w:t>
      </w:r>
    </w:p>
    <w:p w:rsidR="003624B9" w:rsidRPr="003624B9" w:rsidRDefault="003624B9" w:rsidP="003624B9">
      <w:pPr>
        <w:numPr>
          <w:ilvl w:val="0"/>
          <w:numId w:val="1"/>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Медицинская карта с заключениями врачей</w:t>
      </w:r>
    </w:p>
    <w:p w:rsidR="003624B9" w:rsidRPr="003624B9" w:rsidRDefault="003624B9" w:rsidP="003624B9">
      <w:pPr>
        <w:numPr>
          <w:ilvl w:val="0"/>
          <w:numId w:val="1"/>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Заключение врачебно-консультационной комиссии</w:t>
      </w:r>
    </w:p>
    <w:p w:rsidR="003624B9" w:rsidRPr="003624B9" w:rsidRDefault="003624B9" w:rsidP="003624B9">
      <w:pPr>
        <w:numPr>
          <w:ilvl w:val="0"/>
          <w:numId w:val="1"/>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Медицинские анализы</w:t>
      </w:r>
    </w:p>
    <w:p w:rsidR="003624B9" w:rsidRPr="003624B9" w:rsidRDefault="003624B9" w:rsidP="003624B9">
      <w:pPr>
        <w:numPr>
          <w:ilvl w:val="0"/>
          <w:numId w:val="1"/>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Выписка из психоневрологического диспансера</w:t>
      </w:r>
    </w:p>
    <w:p w:rsidR="003624B9" w:rsidRPr="003624B9" w:rsidRDefault="003624B9" w:rsidP="003624B9">
      <w:pPr>
        <w:numPr>
          <w:ilvl w:val="0"/>
          <w:numId w:val="1"/>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Ходатайство из соцзащиты по месту жительства, путевка в интернат</w:t>
      </w:r>
    </w:p>
    <w:p w:rsidR="003624B9" w:rsidRPr="003624B9" w:rsidRDefault="003624B9" w:rsidP="003624B9">
      <w:pPr>
        <w:numPr>
          <w:ilvl w:val="0"/>
          <w:numId w:val="1"/>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Справка об инвалидности</w:t>
      </w:r>
    </w:p>
    <w:p w:rsidR="003624B9" w:rsidRPr="003624B9" w:rsidRDefault="003624B9" w:rsidP="003624B9">
      <w:pPr>
        <w:numPr>
          <w:ilvl w:val="0"/>
          <w:numId w:val="1"/>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Решение о состоянии дееспособности</w:t>
      </w:r>
    </w:p>
    <w:p w:rsidR="003624B9" w:rsidRPr="003624B9" w:rsidRDefault="003624B9" w:rsidP="003624B9">
      <w:pPr>
        <w:numPr>
          <w:ilvl w:val="0"/>
          <w:numId w:val="1"/>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Выписка из домовой книги</w:t>
      </w:r>
    </w:p>
    <w:p w:rsidR="003624B9" w:rsidRPr="003624B9" w:rsidRDefault="003624B9" w:rsidP="003624B9">
      <w:pPr>
        <w:numPr>
          <w:ilvl w:val="0"/>
          <w:numId w:val="1"/>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 xml:space="preserve">Справка о размере пенсии. </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 xml:space="preserve">Частные ПНИ просят </w:t>
      </w:r>
      <w:proofErr w:type="gramStart"/>
      <w:r w:rsidRPr="003624B9">
        <w:rPr>
          <w:rFonts w:ascii="YS Text" w:eastAsia="Times New Roman" w:hAnsi="YS Text" w:cs="Times New Roman"/>
          <w:color w:val="000000"/>
          <w:sz w:val="26"/>
          <w:szCs w:val="26"/>
          <w:lang w:eastAsia="ru-RU"/>
        </w:rPr>
        <w:t>предоставить самые необходимые документы</w:t>
      </w:r>
      <w:proofErr w:type="gramEnd"/>
      <w:r w:rsidRPr="003624B9">
        <w:rPr>
          <w:rFonts w:ascii="YS Text" w:eastAsia="Times New Roman" w:hAnsi="YS Text" w:cs="Times New Roman"/>
          <w:color w:val="000000"/>
          <w:sz w:val="26"/>
          <w:szCs w:val="26"/>
          <w:lang w:eastAsia="ru-RU"/>
        </w:rPr>
        <w:t>:</w:t>
      </w:r>
    </w:p>
    <w:p w:rsidR="003624B9" w:rsidRPr="003624B9" w:rsidRDefault="003624B9" w:rsidP="003624B9">
      <w:pPr>
        <w:numPr>
          <w:ilvl w:val="0"/>
          <w:numId w:val="2"/>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Паспорт, полис, пенсионное удостоверение</w:t>
      </w:r>
    </w:p>
    <w:p w:rsidR="003624B9" w:rsidRPr="003624B9" w:rsidRDefault="003624B9" w:rsidP="003624B9">
      <w:pPr>
        <w:numPr>
          <w:ilvl w:val="0"/>
          <w:numId w:val="2"/>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Выписку из больницы или диспансера</w:t>
      </w:r>
    </w:p>
    <w:p w:rsidR="003624B9" w:rsidRPr="003624B9" w:rsidRDefault="003624B9" w:rsidP="003624B9">
      <w:pPr>
        <w:numPr>
          <w:ilvl w:val="0"/>
          <w:numId w:val="2"/>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Заключение психиатра, невролога</w:t>
      </w:r>
    </w:p>
    <w:p w:rsidR="003624B9" w:rsidRPr="003624B9" w:rsidRDefault="003624B9" w:rsidP="003624B9">
      <w:pPr>
        <w:numPr>
          <w:ilvl w:val="0"/>
          <w:numId w:val="2"/>
        </w:numPr>
        <w:spacing w:after="0" w:line="240" w:lineRule="auto"/>
        <w:ind w:left="0"/>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Набор медицинских анализов (на ВИЧ, гепатит, флюорография).</w:t>
      </w:r>
    </w:p>
    <w:p w:rsidR="003624B9" w:rsidRPr="003624B9" w:rsidRDefault="003624B9" w:rsidP="003624B9">
      <w:pPr>
        <w:spacing w:after="0" w:line="240" w:lineRule="auto"/>
        <w:jc w:val="both"/>
        <w:rPr>
          <w:rFonts w:ascii="YS Text" w:eastAsia="Times New Roman" w:hAnsi="YS Text" w:cs="Times New Roman"/>
          <w:color w:val="000000"/>
          <w:sz w:val="24"/>
          <w:szCs w:val="24"/>
          <w:lang w:eastAsia="ru-RU"/>
        </w:rPr>
      </w:pPr>
      <w:r w:rsidRPr="003624B9">
        <w:rPr>
          <w:rFonts w:ascii="YS Text" w:eastAsia="Times New Roman" w:hAnsi="YS Text" w:cs="Times New Roman"/>
          <w:noProof/>
          <w:color w:val="000000"/>
          <w:sz w:val="24"/>
          <w:szCs w:val="24"/>
          <w:lang w:eastAsia="ru-RU"/>
        </w:rPr>
        <w:lastRenderedPageBreak/>
        <w:drawing>
          <wp:inline distT="0" distB="0" distL="0" distR="0" wp14:anchorId="5237ABEE" wp14:editId="3CCB9DE8">
            <wp:extent cx="11430000" cy="8569960"/>
            <wp:effectExtent l="0" t="0" r="0" b="2540"/>
            <wp:docPr id="4" name="Рисунок 4" descr="Психоневрологические интернаты для пожилых людей с деменци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Психоневрологические интернаты для пожилых людей с деменцией"/>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0" cy="8569960"/>
                    </a:xfrm>
                    <a:prstGeom prst="rect">
                      <a:avLst/>
                    </a:prstGeom>
                    <a:noFill/>
                    <a:ln>
                      <a:noFill/>
                    </a:ln>
                  </pic:spPr>
                </pic:pic>
              </a:graphicData>
            </a:graphic>
          </wp:inline>
        </w:drawing>
      </w:r>
    </w:p>
    <w:p w:rsidR="003624B9" w:rsidRPr="003624B9" w:rsidRDefault="003624B9" w:rsidP="003624B9">
      <w:pPr>
        <w:spacing w:after="0" w:line="240" w:lineRule="auto"/>
        <w:jc w:val="both"/>
        <w:outlineLvl w:val="1"/>
        <w:rPr>
          <w:rFonts w:ascii="YS Text" w:eastAsia="Times New Roman" w:hAnsi="YS Text" w:cs="Times New Roman"/>
          <w:b/>
          <w:bCs/>
          <w:color w:val="000000"/>
          <w:sz w:val="26"/>
          <w:szCs w:val="26"/>
          <w:lang w:eastAsia="ru-RU"/>
        </w:rPr>
      </w:pPr>
      <w:r w:rsidRPr="003624B9">
        <w:rPr>
          <w:rFonts w:ascii="YS Text" w:eastAsia="Times New Roman" w:hAnsi="YS Text" w:cs="Times New Roman"/>
          <w:b/>
          <w:bCs/>
          <w:color w:val="000000"/>
          <w:sz w:val="26"/>
          <w:szCs w:val="26"/>
          <w:lang w:eastAsia="ru-RU"/>
        </w:rPr>
        <w:t>Размещение в интернатах для маломобильных пожилых</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 xml:space="preserve">Одним из главных плюсов хорошего интерната для маломобильных пожилых и инвалидов-колясочников с деменцией является то, что внутреннее пространство помещения адаптировано под нужды пожилых людей с ограничениями в передвижении. </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 xml:space="preserve">В таких интернатах широкие дверные проемы и коридоры, есть пандусы, поручни, дополнительные перила, отсутствуют межкомнатные ступени, санузел обустроен для въезда на коляске. Если всего этого нет, то передвигаться по зданию вашему родственнику будет трудно. При выборе заведения обязательно учитывайте это. </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 xml:space="preserve">Если пожилой человек частично обездвижен, его размещают на функциональной кровати с </w:t>
      </w:r>
      <w:proofErr w:type="spellStart"/>
      <w:r w:rsidRPr="003624B9">
        <w:rPr>
          <w:rFonts w:ascii="YS Text" w:eastAsia="Times New Roman" w:hAnsi="YS Text" w:cs="Times New Roman"/>
          <w:color w:val="000000"/>
          <w:sz w:val="26"/>
          <w:szCs w:val="26"/>
          <w:lang w:eastAsia="ru-RU"/>
        </w:rPr>
        <w:t>противопролежневым</w:t>
      </w:r>
      <w:proofErr w:type="spellEnd"/>
      <w:r w:rsidRPr="003624B9">
        <w:rPr>
          <w:rFonts w:ascii="YS Text" w:eastAsia="Times New Roman" w:hAnsi="YS Text" w:cs="Times New Roman"/>
          <w:color w:val="000000"/>
          <w:sz w:val="26"/>
          <w:szCs w:val="26"/>
          <w:lang w:eastAsia="ru-RU"/>
        </w:rPr>
        <w:t xml:space="preserve"> матрасом, а в инвалидном кресле вывозят в столовую или на </w:t>
      </w:r>
      <w:proofErr w:type="gramStart"/>
      <w:r w:rsidRPr="003624B9">
        <w:rPr>
          <w:rFonts w:ascii="YS Text" w:eastAsia="Times New Roman" w:hAnsi="YS Text" w:cs="Times New Roman"/>
          <w:color w:val="000000"/>
          <w:sz w:val="26"/>
          <w:szCs w:val="26"/>
          <w:lang w:eastAsia="ru-RU"/>
        </w:rPr>
        <w:t>улицу</w:t>
      </w:r>
      <w:proofErr w:type="gramEnd"/>
      <w:r w:rsidRPr="003624B9">
        <w:rPr>
          <w:rFonts w:ascii="YS Text" w:eastAsia="Times New Roman" w:hAnsi="YS Text" w:cs="Times New Roman"/>
          <w:color w:val="000000"/>
          <w:sz w:val="26"/>
          <w:szCs w:val="26"/>
          <w:lang w:eastAsia="ru-RU"/>
        </w:rPr>
        <w:t xml:space="preserve"> на прогулку.</w:t>
      </w:r>
    </w:p>
    <w:p w:rsidR="003624B9" w:rsidRPr="003624B9" w:rsidRDefault="003624B9" w:rsidP="003624B9">
      <w:pPr>
        <w:spacing w:after="0" w:line="240" w:lineRule="auto"/>
        <w:jc w:val="both"/>
        <w:rPr>
          <w:rFonts w:ascii="YS Text" w:eastAsia="Times New Roman" w:hAnsi="YS Text" w:cs="Times New Roman"/>
          <w:color w:val="000000"/>
          <w:sz w:val="26"/>
          <w:szCs w:val="26"/>
          <w:lang w:eastAsia="ru-RU"/>
        </w:rPr>
      </w:pPr>
      <w:r w:rsidRPr="003624B9">
        <w:rPr>
          <w:rFonts w:ascii="YS Text" w:eastAsia="Times New Roman" w:hAnsi="YS Text" w:cs="Times New Roman"/>
          <w:color w:val="000000"/>
          <w:sz w:val="26"/>
          <w:szCs w:val="26"/>
          <w:lang w:eastAsia="ru-RU"/>
        </w:rPr>
        <w:t>Выбирая заведение для близкого человека – обращайте внимание на условия проживания, отношение персонала, меню, на наличие сотрудников с медицинским образованием, на реабилитационные программы, на внутреннюю атмосферу в психоневрологическом интернате.</w:t>
      </w:r>
    </w:p>
    <w:p w:rsidR="00EA0EF8" w:rsidRDefault="00EA0EF8" w:rsidP="003624B9">
      <w:pPr>
        <w:spacing w:after="0" w:line="240" w:lineRule="auto"/>
        <w:jc w:val="both"/>
      </w:pPr>
    </w:p>
    <w:sectPr w:rsidR="00EA0EF8" w:rsidSect="00145C78">
      <w:pgSz w:w="16840" w:h="23814" w:code="8"/>
      <w:pgMar w:top="720" w:right="2126" w:bottom="720" w:left="2126" w:header="425"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S Text">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064B6"/>
    <w:multiLevelType w:val="multilevel"/>
    <w:tmpl w:val="BD225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FE707C"/>
    <w:multiLevelType w:val="multilevel"/>
    <w:tmpl w:val="19228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4B9"/>
    <w:rsid w:val="00145C78"/>
    <w:rsid w:val="00304D0A"/>
    <w:rsid w:val="003624B9"/>
    <w:rsid w:val="00617AF6"/>
    <w:rsid w:val="009E056F"/>
    <w:rsid w:val="00D90FB9"/>
    <w:rsid w:val="00EA0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24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624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24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624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670429">
      <w:bodyDiv w:val="1"/>
      <w:marLeft w:val="0"/>
      <w:marRight w:val="0"/>
      <w:marTop w:val="0"/>
      <w:marBottom w:val="0"/>
      <w:divBdr>
        <w:top w:val="none" w:sz="0" w:space="0" w:color="auto"/>
        <w:left w:val="none" w:sz="0" w:space="0" w:color="auto"/>
        <w:bottom w:val="none" w:sz="0" w:space="0" w:color="auto"/>
        <w:right w:val="none" w:sz="0" w:space="0" w:color="auto"/>
      </w:divBdr>
      <w:divsChild>
        <w:div w:id="991830967">
          <w:marLeft w:val="0"/>
          <w:marRight w:val="0"/>
          <w:marTop w:val="0"/>
          <w:marBottom w:val="0"/>
          <w:divBdr>
            <w:top w:val="none" w:sz="0" w:space="0" w:color="auto"/>
            <w:left w:val="none" w:sz="0" w:space="0" w:color="auto"/>
            <w:bottom w:val="none" w:sz="0" w:space="0" w:color="auto"/>
            <w:right w:val="none" w:sz="0" w:space="0" w:color="auto"/>
          </w:divBdr>
          <w:divsChild>
            <w:div w:id="769547172">
              <w:marLeft w:val="0"/>
              <w:marRight w:val="0"/>
              <w:marTop w:val="0"/>
              <w:marBottom w:val="0"/>
              <w:divBdr>
                <w:top w:val="none" w:sz="0" w:space="0" w:color="auto"/>
                <w:left w:val="none" w:sz="0" w:space="0" w:color="auto"/>
                <w:bottom w:val="none" w:sz="0" w:space="0" w:color="auto"/>
                <w:right w:val="none" w:sz="0" w:space="0" w:color="auto"/>
              </w:divBdr>
              <w:divsChild>
                <w:div w:id="19353924">
                  <w:marLeft w:val="0"/>
                  <w:marRight w:val="0"/>
                  <w:marTop w:val="0"/>
                  <w:marBottom w:val="0"/>
                  <w:divBdr>
                    <w:top w:val="none" w:sz="0" w:space="0" w:color="auto"/>
                    <w:left w:val="none" w:sz="0" w:space="0" w:color="auto"/>
                    <w:bottom w:val="none" w:sz="0" w:space="0" w:color="auto"/>
                    <w:right w:val="none" w:sz="0" w:space="0" w:color="auto"/>
                  </w:divBdr>
                  <w:divsChild>
                    <w:div w:id="2041858216">
                      <w:marLeft w:val="0"/>
                      <w:marRight w:val="0"/>
                      <w:marTop w:val="0"/>
                      <w:marBottom w:val="0"/>
                      <w:divBdr>
                        <w:top w:val="none" w:sz="0" w:space="0" w:color="auto"/>
                        <w:left w:val="none" w:sz="0" w:space="0" w:color="auto"/>
                        <w:bottom w:val="none" w:sz="0" w:space="0" w:color="auto"/>
                        <w:right w:val="none" w:sz="0" w:space="0" w:color="auto"/>
                      </w:divBdr>
                      <w:divsChild>
                        <w:div w:id="757949676">
                          <w:marLeft w:val="0"/>
                          <w:marRight w:val="0"/>
                          <w:marTop w:val="240"/>
                          <w:marBottom w:val="0"/>
                          <w:divBdr>
                            <w:top w:val="none" w:sz="0" w:space="0" w:color="auto"/>
                            <w:left w:val="none" w:sz="0" w:space="0" w:color="auto"/>
                            <w:bottom w:val="none" w:sz="0" w:space="0" w:color="auto"/>
                            <w:right w:val="none" w:sz="0" w:space="0" w:color="auto"/>
                          </w:divBdr>
                          <w:divsChild>
                            <w:div w:id="670182221">
                              <w:marLeft w:val="0"/>
                              <w:marRight w:val="0"/>
                              <w:marTop w:val="0"/>
                              <w:marBottom w:val="0"/>
                              <w:divBdr>
                                <w:top w:val="none" w:sz="0" w:space="0" w:color="auto"/>
                                <w:left w:val="none" w:sz="0" w:space="0" w:color="auto"/>
                                <w:bottom w:val="none" w:sz="0" w:space="0" w:color="auto"/>
                                <w:right w:val="none" w:sz="0" w:space="0" w:color="auto"/>
                              </w:divBdr>
                            </w:div>
                            <w:div w:id="1402753284">
                              <w:marLeft w:val="0"/>
                              <w:marRight w:val="0"/>
                              <w:marTop w:val="0"/>
                              <w:marBottom w:val="0"/>
                              <w:divBdr>
                                <w:top w:val="none" w:sz="0" w:space="0" w:color="auto"/>
                                <w:left w:val="none" w:sz="0" w:space="0" w:color="auto"/>
                                <w:bottom w:val="none" w:sz="0" w:space="0" w:color="auto"/>
                                <w:right w:val="none" w:sz="0" w:space="0" w:color="auto"/>
                              </w:divBdr>
                              <w:divsChild>
                                <w:div w:id="496264241">
                                  <w:marLeft w:val="0"/>
                                  <w:marRight w:val="0"/>
                                  <w:marTop w:val="0"/>
                                  <w:marBottom w:val="0"/>
                                  <w:divBdr>
                                    <w:top w:val="none" w:sz="0" w:space="0" w:color="auto"/>
                                    <w:left w:val="none" w:sz="0" w:space="0" w:color="auto"/>
                                    <w:bottom w:val="none" w:sz="0" w:space="0" w:color="auto"/>
                                    <w:right w:val="none" w:sz="0" w:space="0" w:color="auto"/>
                                  </w:divBdr>
                                  <w:divsChild>
                                    <w:div w:id="128548693">
                                      <w:marLeft w:val="0"/>
                                      <w:marRight w:val="0"/>
                                      <w:marTop w:val="0"/>
                                      <w:marBottom w:val="0"/>
                                      <w:divBdr>
                                        <w:top w:val="none" w:sz="0" w:space="0" w:color="auto"/>
                                        <w:left w:val="none" w:sz="0" w:space="0" w:color="auto"/>
                                        <w:bottom w:val="none" w:sz="0" w:space="0" w:color="auto"/>
                                        <w:right w:val="none" w:sz="0" w:space="0" w:color="auto"/>
                                      </w:divBdr>
                                      <w:divsChild>
                                        <w:div w:id="967201068">
                                          <w:marLeft w:val="0"/>
                                          <w:marRight w:val="0"/>
                                          <w:marTop w:val="0"/>
                                          <w:marBottom w:val="0"/>
                                          <w:divBdr>
                                            <w:top w:val="none" w:sz="0" w:space="0" w:color="auto"/>
                                            <w:left w:val="none" w:sz="0" w:space="0" w:color="auto"/>
                                            <w:bottom w:val="none" w:sz="0" w:space="0" w:color="auto"/>
                                            <w:right w:val="none" w:sz="0" w:space="0" w:color="auto"/>
                                          </w:divBdr>
                                        </w:div>
                                        <w:div w:id="621888857">
                                          <w:marLeft w:val="0"/>
                                          <w:marRight w:val="0"/>
                                          <w:marTop w:val="0"/>
                                          <w:marBottom w:val="0"/>
                                          <w:divBdr>
                                            <w:top w:val="none" w:sz="0" w:space="0" w:color="auto"/>
                                            <w:left w:val="none" w:sz="0" w:space="0" w:color="auto"/>
                                            <w:bottom w:val="none" w:sz="0" w:space="0" w:color="auto"/>
                                            <w:right w:val="none" w:sz="0" w:space="0" w:color="auto"/>
                                          </w:divBdr>
                                          <w:divsChild>
                                            <w:div w:id="661347728">
                                              <w:marLeft w:val="0"/>
                                              <w:marRight w:val="0"/>
                                              <w:marTop w:val="0"/>
                                              <w:marBottom w:val="0"/>
                                              <w:divBdr>
                                                <w:top w:val="none" w:sz="0" w:space="0" w:color="auto"/>
                                                <w:left w:val="none" w:sz="0" w:space="0" w:color="auto"/>
                                                <w:bottom w:val="none" w:sz="0" w:space="0" w:color="auto"/>
                                                <w:right w:val="none" w:sz="0" w:space="0" w:color="auto"/>
                                              </w:divBdr>
                                            </w:div>
                                            <w:div w:id="79757547">
                                              <w:marLeft w:val="0"/>
                                              <w:marRight w:val="0"/>
                                              <w:marTop w:val="0"/>
                                              <w:marBottom w:val="0"/>
                                              <w:divBdr>
                                                <w:top w:val="none" w:sz="0" w:space="0" w:color="auto"/>
                                                <w:left w:val="none" w:sz="0" w:space="0" w:color="auto"/>
                                                <w:bottom w:val="none" w:sz="0" w:space="0" w:color="auto"/>
                                                <w:right w:val="none" w:sz="0" w:space="0" w:color="auto"/>
                                              </w:divBdr>
                                            </w:div>
                                            <w:div w:id="121982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8658726">
                          <w:marLeft w:val="0"/>
                          <w:marRight w:val="0"/>
                          <w:marTop w:val="0"/>
                          <w:marBottom w:val="0"/>
                          <w:divBdr>
                            <w:top w:val="none" w:sz="0" w:space="0" w:color="auto"/>
                            <w:left w:val="none" w:sz="0" w:space="0" w:color="auto"/>
                            <w:bottom w:val="none" w:sz="0" w:space="0" w:color="auto"/>
                            <w:right w:val="none" w:sz="0" w:space="0" w:color="auto"/>
                          </w:divBdr>
                          <w:divsChild>
                            <w:div w:id="770395277">
                              <w:marLeft w:val="0"/>
                              <w:marRight w:val="0"/>
                              <w:marTop w:val="360"/>
                              <w:marBottom w:val="0"/>
                              <w:divBdr>
                                <w:top w:val="none" w:sz="0" w:space="0" w:color="auto"/>
                                <w:left w:val="none" w:sz="0" w:space="0" w:color="auto"/>
                                <w:bottom w:val="none" w:sz="0" w:space="0" w:color="auto"/>
                                <w:right w:val="none" w:sz="0" w:space="0" w:color="auto"/>
                              </w:divBdr>
                              <w:divsChild>
                                <w:div w:id="1431390755">
                                  <w:marLeft w:val="0"/>
                                  <w:marRight w:val="0"/>
                                  <w:marTop w:val="0"/>
                                  <w:marBottom w:val="0"/>
                                  <w:divBdr>
                                    <w:top w:val="none" w:sz="0" w:space="0" w:color="auto"/>
                                    <w:left w:val="none" w:sz="0" w:space="0" w:color="auto"/>
                                    <w:bottom w:val="none" w:sz="0" w:space="0" w:color="auto"/>
                                    <w:right w:val="none" w:sz="0" w:space="0" w:color="auto"/>
                                  </w:divBdr>
                                  <w:divsChild>
                                    <w:div w:id="560869341">
                                      <w:marLeft w:val="0"/>
                                      <w:marRight w:val="0"/>
                                      <w:marTop w:val="0"/>
                                      <w:marBottom w:val="0"/>
                                      <w:divBdr>
                                        <w:top w:val="none" w:sz="0" w:space="0" w:color="auto"/>
                                        <w:left w:val="none" w:sz="0" w:space="0" w:color="auto"/>
                                        <w:bottom w:val="none" w:sz="0" w:space="0" w:color="auto"/>
                                        <w:right w:val="none" w:sz="0" w:space="0" w:color="auto"/>
                                      </w:divBdr>
                                      <w:divsChild>
                                        <w:div w:id="2143451512">
                                          <w:marLeft w:val="0"/>
                                          <w:marRight w:val="0"/>
                                          <w:marTop w:val="0"/>
                                          <w:marBottom w:val="0"/>
                                          <w:divBdr>
                                            <w:top w:val="none" w:sz="0" w:space="0" w:color="auto"/>
                                            <w:left w:val="none" w:sz="0" w:space="0" w:color="auto"/>
                                            <w:bottom w:val="none" w:sz="0" w:space="0" w:color="auto"/>
                                            <w:right w:val="none" w:sz="0" w:space="0" w:color="auto"/>
                                          </w:divBdr>
                                          <w:divsChild>
                                            <w:div w:id="173272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55335">
                                  <w:marLeft w:val="0"/>
                                  <w:marRight w:val="0"/>
                                  <w:marTop w:val="0"/>
                                  <w:marBottom w:val="0"/>
                                  <w:divBdr>
                                    <w:top w:val="none" w:sz="0" w:space="0" w:color="auto"/>
                                    <w:left w:val="none" w:sz="0" w:space="0" w:color="auto"/>
                                    <w:bottom w:val="none" w:sz="0" w:space="0" w:color="auto"/>
                                    <w:right w:val="none" w:sz="0" w:space="0" w:color="auto"/>
                                  </w:divBdr>
                                  <w:divsChild>
                                    <w:div w:id="1176505905">
                                      <w:marLeft w:val="0"/>
                                      <w:marRight w:val="0"/>
                                      <w:marTop w:val="0"/>
                                      <w:marBottom w:val="0"/>
                                      <w:divBdr>
                                        <w:top w:val="none" w:sz="0" w:space="0" w:color="auto"/>
                                        <w:left w:val="none" w:sz="0" w:space="0" w:color="auto"/>
                                        <w:bottom w:val="none" w:sz="0" w:space="0" w:color="auto"/>
                                        <w:right w:val="none" w:sz="0" w:space="0" w:color="auto"/>
                                      </w:divBdr>
                                      <w:divsChild>
                                        <w:div w:id="1696149699">
                                          <w:marLeft w:val="0"/>
                                          <w:marRight w:val="0"/>
                                          <w:marTop w:val="0"/>
                                          <w:marBottom w:val="0"/>
                                          <w:divBdr>
                                            <w:top w:val="none" w:sz="0" w:space="0" w:color="auto"/>
                                            <w:left w:val="none" w:sz="0" w:space="0" w:color="auto"/>
                                            <w:bottom w:val="none" w:sz="0" w:space="0" w:color="auto"/>
                                            <w:right w:val="none" w:sz="0" w:space="0" w:color="auto"/>
                                          </w:divBdr>
                                          <w:divsChild>
                                            <w:div w:id="132782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842294">
                                  <w:marLeft w:val="0"/>
                                  <w:marRight w:val="0"/>
                                  <w:marTop w:val="0"/>
                                  <w:marBottom w:val="0"/>
                                  <w:divBdr>
                                    <w:top w:val="none" w:sz="0" w:space="0" w:color="auto"/>
                                    <w:left w:val="none" w:sz="0" w:space="0" w:color="auto"/>
                                    <w:bottom w:val="none" w:sz="0" w:space="0" w:color="auto"/>
                                    <w:right w:val="none" w:sz="0" w:space="0" w:color="auto"/>
                                  </w:divBdr>
                                  <w:divsChild>
                                    <w:div w:id="1883788766">
                                      <w:marLeft w:val="0"/>
                                      <w:marRight w:val="0"/>
                                      <w:marTop w:val="0"/>
                                      <w:marBottom w:val="0"/>
                                      <w:divBdr>
                                        <w:top w:val="none" w:sz="0" w:space="0" w:color="auto"/>
                                        <w:left w:val="none" w:sz="0" w:space="0" w:color="auto"/>
                                        <w:bottom w:val="none" w:sz="0" w:space="0" w:color="auto"/>
                                        <w:right w:val="none" w:sz="0" w:space="0" w:color="auto"/>
                                      </w:divBdr>
                                      <w:divsChild>
                                        <w:div w:id="766000715">
                                          <w:marLeft w:val="0"/>
                                          <w:marRight w:val="0"/>
                                          <w:marTop w:val="0"/>
                                          <w:marBottom w:val="0"/>
                                          <w:divBdr>
                                            <w:top w:val="none" w:sz="0" w:space="0" w:color="auto"/>
                                            <w:left w:val="none" w:sz="0" w:space="0" w:color="auto"/>
                                            <w:bottom w:val="none" w:sz="0" w:space="0" w:color="auto"/>
                                            <w:right w:val="none" w:sz="0" w:space="0" w:color="auto"/>
                                          </w:divBdr>
                                          <w:divsChild>
                                            <w:div w:id="19728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438045">
                                  <w:marLeft w:val="0"/>
                                  <w:marRight w:val="0"/>
                                  <w:marTop w:val="0"/>
                                  <w:marBottom w:val="0"/>
                                  <w:divBdr>
                                    <w:top w:val="none" w:sz="0" w:space="0" w:color="auto"/>
                                    <w:left w:val="none" w:sz="0" w:space="0" w:color="auto"/>
                                    <w:bottom w:val="none" w:sz="0" w:space="0" w:color="auto"/>
                                    <w:right w:val="none" w:sz="0" w:space="0" w:color="auto"/>
                                  </w:divBdr>
                                  <w:divsChild>
                                    <w:div w:id="467435412">
                                      <w:marLeft w:val="0"/>
                                      <w:marRight w:val="0"/>
                                      <w:marTop w:val="0"/>
                                      <w:marBottom w:val="0"/>
                                      <w:divBdr>
                                        <w:top w:val="none" w:sz="0" w:space="0" w:color="auto"/>
                                        <w:left w:val="none" w:sz="0" w:space="0" w:color="auto"/>
                                        <w:bottom w:val="none" w:sz="0" w:space="0" w:color="auto"/>
                                        <w:right w:val="none" w:sz="0" w:space="0" w:color="auto"/>
                                      </w:divBdr>
                                      <w:divsChild>
                                        <w:div w:id="739140339">
                                          <w:marLeft w:val="0"/>
                                          <w:marRight w:val="0"/>
                                          <w:marTop w:val="0"/>
                                          <w:marBottom w:val="0"/>
                                          <w:divBdr>
                                            <w:top w:val="none" w:sz="0" w:space="0" w:color="auto"/>
                                            <w:left w:val="none" w:sz="0" w:space="0" w:color="auto"/>
                                            <w:bottom w:val="none" w:sz="0" w:space="0" w:color="auto"/>
                                            <w:right w:val="none" w:sz="0" w:space="0" w:color="auto"/>
                                          </w:divBdr>
                                          <w:divsChild>
                                            <w:div w:id="9646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721</Words>
  <Characters>4110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volkovata</dc:creator>
  <cp:lastModifiedBy>volkovata</cp:lastModifiedBy>
  <cp:revision>1</cp:revision>
  <dcterms:created xsi:type="dcterms:W3CDTF">2022-06-20T03:11:00Z</dcterms:created>
  <dcterms:modified xsi:type="dcterms:W3CDTF">2022-06-20T06:09:00Z</dcterms:modified>
</cp:coreProperties>
</file>