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AA6" w:rsidRPr="003225F0" w:rsidRDefault="006F7B81" w:rsidP="00EC13F2">
      <w:pPr>
        <w:pStyle w:val="Default"/>
        <w:pBdr>
          <w:right w:val="single" w:sz="4" w:space="1" w:color="auto"/>
        </w:pBdr>
        <w:spacing w:before="120" w:after="120"/>
        <w:ind w:firstLine="142"/>
        <w:jc w:val="both"/>
        <w:rPr>
          <w:rFonts w:ascii="Trebuchet MS" w:hAnsi="Trebuchet MS"/>
          <w:color w:val="800000"/>
          <w:sz w:val="22"/>
          <w:szCs w:val="22"/>
        </w:rPr>
      </w:pPr>
      <w:r w:rsidRPr="003225F0">
        <w:rPr>
          <w:rFonts w:ascii="Trebuchet MS" w:hAnsi="Trebuchet MS"/>
          <w:b/>
          <w:color w:val="800000"/>
          <w:sz w:val="22"/>
          <w:szCs w:val="22"/>
        </w:rPr>
        <w:t>ШАГ 1.</w:t>
      </w:r>
      <w:r w:rsidRPr="003225F0">
        <w:rPr>
          <w:rFonts w:ascii="Trebuchet MS" w:hAnsi="Trebuchet MS"/>
          <w:i/>
          <w:color w:val="800000"/>
          <w:sz w:val="22"/>
          <w:szCs w:val="22"/>
          <w:u w:val="single"/>
        </w:rPr>
        <w:t>Подача в суд заявления о недееспособности гражданина</w:t>
      </w:r>
    </w:p>
    <w:p w:rsidR="00F96AA6" w:rsidRPr="003225F0" w:rsidRDefault="006F7B81" w:rsidP="00EC13F2">
      <w:pPr>
        <w:pStyle w:val="Default"/>
        <w:pBdr>
          <w:right w:val="single" w:sz="4" w:space="1" w:color="auto"/>
        </w:pBdr>
        <w:spacing w:before="120" w:after="120"/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Заявление о признании гражданина </w:t>
      </w:r>
      <w:proofErr w:type="gramStart"/>
      <w:r w:rsidRPr="003225F0">
        <w:rPr>
          <w:rFonts w:ascii="Trebuchet MS" w:hAnsi="Trebuchet MS"/>
          <w:sz w:val="22"/>
          <w:szCs w:val="22"/>
        </w:rPr>
        <w:t>недееспособным</w:t>
      </w:r>
      <w:proofErr w:type="gramEnd"/>
      <w:r w:rsidRPr="003225F0">
        <w:rPr>
          <w:rFonts w:ascii="Trebuchet MS" w:hAnsi="Trebuchet MS"/>
          <w:sz w:val="22"/>
          <w:szCs w:val="22"/>
        </w:rPr>
        <w:t xml:space="preserve"> подается в суд по месту жительства данного гражданина, а если гражданин помещен в медицинскую организацию, оказывающую психиатрическую помощь в стационарных условиях, или стационарную организацию социального обслуживания, предназначенную для лиц, страдающих психическими расстройствами, по месту нахождения этих организаций. </w:t>
      </w:r>
    </w:p>
    <w:p w:rsidR="00F96AA6" w:rsidRPr="003225F0" w:rsidRDefault="006F7B81" w:rsidP="00EC13F2">
      <w:pPr>
        <w:pStyle w:val="Default"/>
        <w:pBdr>
          <w:right w:val="single" w:sz="4" w:space="1" w:color="auto"/>
        </w:pBdr>
        <w:spacing w:before="120" w:after="120"/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color w:val="7030A0"/>
          <w:sz w:val="22"/>
          <w:szCs w:val="22"/>
          <w:u w:val="single"/>
        </w:rPr>
        <w:t xml:space="preserve">Заявление о признании гражданина </w:t>
      </w:r>
      <w:proofErr w:type="gramStart"/>
      <w:r w:rsidRPr="003225F0">
        <w:rPr>
          <w:rFonts w:ascii="Trebuchet MS" w:hAnsi="Trebuchet MS"/>
          <w:color w:val="7030A0"/>
          <w:sz w:val="22"/>
          <w:szCs w:val="22"/>
          <w:u w:val="single"/>
        </w:rPr>
        <w:t>недееспособным</w:t>
      </w:r>
      <w:proofErr w:type="gramEnd"/>
      <w:r w:rsidRPr="003225F0">
        <w:rPr>
          <w:rFonts w:ascii="Trebuchet MS" w:hAnsi="Trebuchet MS"/>
          <w:color w:val="7030A0"/>
          <w:sz w:val="22"/>
          <w:szCs w:val="22"/>
          <w:u w:val="single"/>
        </w:rPr>
        <w:t xml:space="preserve"> имеют право подать в суд:</w:t>
      </w:r>
    </w:p>
    <w:p w:rsidR="00F96AA6" w:rsidRPr="003225F0" w:rsidRDefault="00F96AA6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>-</w:t>
      </w:r>
      <w:r w:rsidR="006F7B81" w:rsidRPr="003225F0">
        <w:rPr>
          <w:rFonts w:ascii="Trebuchet MS" w:hAnsi="Trebuchet MS"/>
          <w:sz w:val="22"/>
          <w:szCs w:val="22"/>
        </w:rPr>
        <w:t xml:space="preserve"> супруги; </w:t>
      </w:r>
    </w:p>
    <w:p w:rsidR="00F96AA6" w:rsidRPr="003225F0" w:rsidRDefault="00F96AA6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>-</w:t>
      </w:r>
      <w:r w:rsidR="006F7B81" w:rsidRPr="003225F0">
        <w:rPr>
          <w:rFonts w:ascii="Trebuchet MS" w:hAnsi="Trebuchet MS"/>
          <w:sz w:val="22"/>
          <w:szCs w:val="22"/>
        </w:rPr>
        <w:t xml:space="preserve"> совершеннолетние дети;родители и другие близкие родственники (независимо от совместного проживания); </w:t>
      </w:r>
    </w:p>
    <w:p w:rsidR="00F96AA6" w:rsidRPr="003225F0" w:rsidRDefault="00F96AA6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>-</w:t>
      </w:r>
      <w:r w:rsidR="006F7B81" w:rsidRPr="003225F0">
        <w:rPr>
          <w:rFonts w:ascii="Trebuchet MS" w:hAnsi="Trebuchet MS"/>
          <w:sz w:val="22"/>
          <w:szCs w:val="22"/>
        </w:rPr>
        <w:t xml:space="preserve"> орган опеки и попечительства; </w:t>
      </w:r>
    </w:p>
    <w:p w:rsidR="00F96AA6" w:rsidRPr="003225F0" w:rsidRDefault="00F96AA6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- </w:t>
      </w:r>
      <w:r w:rsidR="006F7B81" w:rsidRPr="003225F0">
        <w:rPr>
          <w:rFonts w:ascii="Trebuchet MS" w:hAnsi="Trebuchet MS"/>
          <w:sz w:val="22"/>
          <w:szCs w:val="22"/>
        </w:rPr>
        <w:t>психиатрическое лечебное учреждение</w:t>
      </w:r>
      <w:r w:rsidRPr="003225F0">
        <w:rPr>
          <w:rFonts w:ascii="Trebuchet MS" w:hAnsi="Trebuchet MS"/>
          <w:sz w:val="22"/>
          <w:szCs w:val="22"/>
        </w:rPr>
        <w:t>.</w:t>
      </w:r>
    </w:p>
    <w:p w:rsidR="00F96AA6" w:rsidRPr="003225F0" w:rsidRDefault="006F7B81" w:rsidP="00EC13F2">
      <w:pPr>
        <w:pStyle w:val="Default"/>
        <w:pBdr>
          <w:right w:val="single" w:sz="4" w:space="1" w:color="auto"/>
        </w:pBdr>
        <w:spacing w:before="120" w:after="120"/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(ст. 281 Гражданского процессуального кодекса Российской Федерации).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spacing w:before="120"/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b/>
          <w:color w:val="800000"/>
          <w:sz w:val="22"/>
          <w:szCs w:val="22"/>
        </w:rPr>
        <w:t xml:space="preserve">ШАГ 2. </w:t>
      </w:r>
      <w:r w:rsidRPr="003225F0">
        <w:rPr>
          <w:rFonts w:ascii="Trebuchet MS" w:hAnsi="Trebuchet MS"/>
          <w:color w:val="800000"/>
          <w:sz w:val="22"/>
          <w:szCs w:val="22"/>
          <w:u w:val="single"/>
        </w:rPr>
        <w:t>Подготовка и подача документов в орган опеки и попечительства</w:t>
      </w:r>
    </w:p>
    <w:p w:rsidR="00F96AA6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>Гражданин, выразивший желание стать опекуномобращается в орган опеки и попечительства по месту жительства с заявлением и необходимыми документами.</w:t>
      </w:r>
    </w:p>
    <w:p w:rsidR="006952CF" w:rsidRDefault="006952CF" w:rsidP="00EC13F2">
      <w:pPr>
        <w:pStyle w:val="Default"/>
        <w:pBdr>
          <w:right w:val="single" w:sz="4" w:space="1" w:color="auto"/>
        </w:pBdr>
        <w:ind w:firstLine="142"/>
        <w:jc w:val="center"/>
        <w:rPr>
          <w:rFonts w:ascii="Trebuchet MS" w:hAnsi="Trebuchet MS"/>
          <w:b/>
          <w:bCs/>
          <w:color w:val="FF0000"/>
          <w:sz w:val="22"/>
          <w:szCs w:val="22"/>
        </w:rPr>
      </w:pP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center"/>
        <w:rPr>
          <w:rFonts w:ascii="Trebuchet MS" w:hAnsi="Trebuchet MS"/>
          <w:color w:val="FF0000"/>
          <w:sz w:val="22"/>
          <w:szCs w:val="22"/>
        </w:rPr>
      </w:pPr>
      <w:r w:rsidRPr="003225F0">
        <w:rPr>
          <w:rFonts w:ascii="Trebuchet MS" w:hAnsi="Trebuchet MS"/>
          <w:b/>
          <w:bCs/>
          <w:color w:val="FF0000"/>
          <w:sz w:val="22"/>
          <w:szCs w:val="22"/>
        </w:rPr>
        <w:t>ДОКУМЕНТЫ ДЛЯ ОФОРМЛЕНИЯ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center"/>
        <w:rPr>
          <w:rFonts w:ascii="Trebuchet MS" w:hAnsi="Trebuchet MS"/>
          <w:color w:val="FF0000"/>
          <w:sz w:val="22"/>
          <w:szCs w:val="22"/>
        </w:rPr>
      </w:pPr>
      <w:r w:rsidRPr="003225F0">
        <w:rPr>
          <w:rFonts w:ascii="Trebuchet MS" w:hAnsi="Trebuchet MS"/>
          <w:b/>
          <w:bCs/>
          <w:color w:val="FF0000"/>
          <w:sz w:val="22"/>
          <w:szCs w:val="22"/>
        </w:rPr>
        <w:t>ОПЕКИ НАД НЕДЕЕСПОСОБНЫМИ ГРАЖДАНАМИ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1. Заявление о назначении опекуном.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2. Документ, удостоверяющий личность (копия).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3. Справка с места работы с указанием должности и размера средней заработной </w:t>
      </w:r>
      <w:r w:rsidRPr="003225F0">
        <w:rPr>
          <w:rFonts w:ascii="Trebuchet MS" w:hAnsi="Trebuchet MS"/>
          <w:sz w:val="22"/>
          <w:szCs w:val="22"/>
        </w:rPr>
        <w:lastRenderedPageBreak/>
        <w:t>платы за последние 12 месяцев, а для граждан, не состоящих в трудовых отношениях, иной документ, подтверждающий доход</w:t>
      </w:r>
      <w:proofErr w:type="gramStart"/>
      <w:r w:rsidRPr="003225F0">
        <w:rPr>
          <w:rFonts w:ascii="Trebuchet MS" w:hAnsi="Trebuchet MS"/>
          <w:sz w:val="22"/>
          <w:szCs w:val="22"/>
        </w:rPr>
        <w:t>ы(</w:t>
      </w:r>
      <w:proofErr w:type="gramEnd"/>
      <w:r w:rsidRPr="003225F0">
        <w:rPr>
          <w:rFonts w:ascii="Trebuchet MS" w:hAnsi="Trebuchet MS"/>
          <w:sz w:val="22"/>
          <w:szCs w:val="22"/>
        </w:rPr>
        <w:t xml:space="preserve">для пенсионеров – копия пенсионного удостоверения).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4. Медицинское заключение о состоянии здоровья гражданина, выразившего желание стать опекуном.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>5. Копия свидетельства о браке</w:t>
      </w:r>
      <w:r w:rsidR="00F96AA6" w:rsidRPr="003225F0">
        <w:rPr>
          <w:rFonts w:ascii="Trebuchet MS" w:hAnsi="Trebuchet MS"/>
          <w:sz w:val="22"/>
          <w:szCs w:val="22"/>
        </w:rPr>
        <w:t>, копия свидетельства о рождении (при наличии)</w:t>
      </w:r>
      <w:r w:rsidRPr="003225F0">
        <w:rPr>
          <w:rFonts w:ascii="Trebuchet MS" w:hAnsi="Trebuchet MS"/>
          <w:sz w:val="22"/>
          <w:szCs w:val="22"/>
        </w:rPr>
        <w:t xml:space="preserve">.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6.Письменное согласие совершеннолетних членов семьи с учетом мнения детей, достигших 10-летнего возраста, проживающих совместно с гражданином, выразившим желание стать опекуном, на совместное проживание совершеннолетнего подопечного с опекуном.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7. Автобиография.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spacing w:before="120"/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b/>
          <w:bCs/>
          <w:sz w:val="22"/>
          <w:szCs w:val="22"/>
        </w:rPr>
        <w:t>Близкие родственники</w:t>
      </w:r>
      <w:r w:rsidRPr="003225F0">
        <w:rPr>
          <w:rFonts w:ascii="Trebuchet MS" w:hAnsi="Trebuchet MS"/>
          <w:sz w:val="22"/>
          <w:szCs w:val="22"/>
        </w:rPr>
        <w:t xml:space="preserve">проживающие постоянно и совместно с подопечными не менее 10 лет на день подачи заявления о назначении опекуном </w:t>
      </w:r>
      <w:proofErr w:type="gramStart"/>
      <w:r w:rsidRPr="003225F0">
        <w:rPr>
          <w:rFonts w:ascii="Trebuchet MS" w:hAnsi="Trebuchet MS"/>
          <w:sz w:val="22"/>
          <w:szCs w:val="22"/>
        </w:rPr>
        <w:t>предоставляют следующие документы</w:t>
      </w:r>
      <w:proofErr w:type="gramEnd"/>
      <w:r w:rsidRPr="003225F0">
        <w:rPr>
          <w:rFonts w:ascii="Trebuchet MS" w:hAnsi="Trebuchet MS"/>
          <w:sz w:val="22"/>
          <w:szCs w:val="22"/>
        </w:rPr>
        <w:t xml:space="preserve">: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1. Заявление о назначении опекуном.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2. Документ, удостоверяющий личность (копия).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3.Документ подтверждающий родство с подопечным.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(перечень документов утвержден постановлением Правительства Российской Федерации от 17 ноября 2010 года № 927 «Об отдельных вопросах осуществления опеки и попечительства в отношении совершеннолетних недееспособных или не полностью дееспособных граждан). </w:t>
      </w:r>
    </w:p>
    <w:p w:rsidR="006952CF" w:rsidRDefault="006952CF" w:rsidP="00EC13F2">
      <w:pPr>
        <w:pStyle w:val="Default"/>
        <w:pBdr>
          <w:right w:val="single" w:sz="4" w:space="1" w:color="auto"/>
        </w:pBdr>
        <w:ind w:firstLine="142"/>
        <w:jc w:val="center"/>
        <w:rPr>
          <w:rFonts w:ascii="Trebuchet MS" w:hAnsi="Trebuchet MS"/>
          <w:b/>
          <w:bCs/>
          <w:color w:val="FF0000"/>
          <w:sz w:val="22"/>
          <w:szCs w:val="22"/>
        </w:rPr>
      </w:pP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center"/>
        <w:rPr>
          <w:rFonts w:ascii="Trebuchet MS" w:hAnsi="Trebuchet MS"/>
          <w:color w:val="FF0000"/>
          <w:sz w:val="22"/>
          <w:szCs w:val="22"/>
        </w:rPr>
      </w:pPr>
      <w:bookmarkStart w:id="0" w:name="_GoBack"/>
      <w:bookmarkEnd w:id="0"/>
      <w:r w:rsidRPr="003225F0">
        <w:rPr>
          <w:rFonts w:ascii="Trebuchet MS" w:hAnsi="Trebuchet MS"/>
          <w:b/>
          <w:bCs/>
          <w:color w:val="FF0000"/>
          <w:sz w:val="22"/>
          <w:szCs w:val="22"/>
        </w:rPr>
        <w:t>ОПЕКУН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center"/>
        <w:rPr>
          <w:rFonts w:ascii="Trebuchet MS" w:hAnsi="Trebuchet MS"/>
          <w:color w:val="FF0000"/>
          <w:sz w:val="22"/>
          <w:szCs w:val="22"/>
        </w:rPr>
      </w:pPr>
      <w:r w:rsidRPr="003225F0">
        <w:rPr>
          <w:rFonts w:ascii="Trebuchet MS" w:hAnsi="Trebuchet MS"/>
          <w:b/>
          <w:bCs/>
          <w:color w:val="FF0000"/>
          <w:sz w:val="22"/>
          <w:szCs w:val="22"/>
        </w:rPr>
        <w:t>НЕДЕЕСПОСОБНОГО ГРАЖДАНИНА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b/>
          <w:bCs/>
          <w:sz w:val="22"/>
          <w:szCs w:val="22"/>
        </w:rPr>
        <w:t xml:space="preserve">Согласно ст. 35 Гражданского Кодекса Российской Федерации </w:t>
      </w:r>
    </w:p>
    <w:p w:rsidR="008C3C18" w:rsidRPr="003225F0" w:rsidRDefault="008C3C18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lastRenderedPageBreak/>
        <w:t>Орган опеки назначает опекуном только совершеннолетнего дееспособного гражданина и только с его согласия, с учетом его нравственных и иных личных качеств, способности к выполнению обязанностей опекуна, отношения, существующего между ним и лицом, нуждающимся в опеке.</w:t>
      </w:r>
    </w:p>
    <w:p w:rsidR="006F7B81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Не могут быть назначены опекунами граждане, лишенные родительских прав, а также граждане, имеющие на момент установления опеки судимость за умышленное преступление против жизни или здоровья граждан. </w:t>
      </w:r>
    </w:p>
    <w:p w:rsidR="009C7886" w:rsidRPr="00412F79" w:rsidRDefault="00412F79" w:rsidP="00EC13F2">
      <w:pPr>
        <w:pStyle w:val="Default"/>
        <w:pBdr>
          <w:right w:val="single" w:sz="4" w:space="1" w:color="auto"/>
        </w:pBdr>
        <w:ind w:firstLine="142"/>
        <w:jc w:val="center"/>
        <w:rPr>
          <w:rFonts w:ascii="Trebuchet MS" w:hAnsi="Trebuchet MS"/>
          <w:b/>
          <w:color w:val="FF0000"/>
          <w:sz w:val="22"/>
          <w:szCs w:val="22"/>
        </w:rPr>
      </w:pPr>
      <w:r w:rsidRPr="00412F79">
        <w:rPr>
          <w:rFonts w:ascii="Trebuchet MS" w:hAnsi="Trebuchet MS"/>
          <w:b/>
          <w:color w:val="FF0000"/>
          <w:sz w:val="22"/>
          <w:szCs w:val="22"/>
        </w:rPr>
        <w:t>ПРАВОВЫЕ ОСНОВЫ ОПЕКИ</w:t>
      </w:r>
    </w:p>
    <w:p w:rsidR="009C7886" w:rsidRPr="003225F0" w:rsidRDefault="009C7886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F21229">
        <w:rPr>
          <w:rFonts w:ascii="Trebuchet MS" w:hAnsi="Trebuchet MS"/>
          <w:b/>
          <w:sz w:val="22"/>
          <w:szCs w:val="22"/>
          <w:u w:val="single"/>
        </w:rPr>
        <w:t>Опека устанавливается для</w:t>
      </w:r>
      <w:r w:rsidRPr="003225F0">
        <w:rPr>
          <w:rFonts w:ascii="Trebuchet MS" w:hAnsi="Trebuchet MS"/>
          <w:sz w:val="22"/>
          <w:szCs w:val="22"/>
        </w:rPr>
        <w:t xml:space="preserve"> защиты прав и законных интересов недееспособных граждан. </w:t>
      </w:r>
    </w:p>
    <w:p w:rsidR="009C7886" w:rsidRPr="003225F0" w:rsidRDefault="009C7886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Опекуны выступают в защиту прав и интересов своих подопечных в отношениях с любыми лицами, в том числе в судах, без специального полномочия. </w:t>
      </w:r>
    </w:p>
    <w:p w:rsidR="009C7886" w:rsidRPr="003225F0" w:rsidRDefault="009C7886" w:rsidP="00EC13F2">
      <w:pPr>
        <w:pStyle w:val="Default"/>
        <w:pBdr>
          <w:right w:val="single" w:sz="4" w:space="1" w:color="auto"/>
        </w:pBdr>
        <w:spacing w:before="120"/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Опекуны обязаны заботиться о содержании своих подопечных, об обеспечении их уходом и лечением, защищать их права и интересы. 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Обязанности по опеке исполняются безвозмездно, кроме случаев, предусмотренных законом. </w:t>
      </w:r>
    </w:p>
    <w:p w:rsidR="00393040" w:rsidRPr="003225F0" w:rsidRDefault="0077577A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F21229">
        <w:rPr>
          <w:rFonts w:ascii="Trebuchet MS" w:hAnsi="Trebuchet MS"/>
          <w:b/>
          <w:sz w:val="22"/>
          <w:szCs w:val="22"/>
          <w:u w:val="single"/>
        </w:rPr>
        <w:t>Р</w:t>
      </w:r>
      <w:r w:rsidR="00393040" w:rsidRPr="00F21229">
        <w:rPr>
          <w:rFonts w:ascii="Trebuchet MS" w:hAnsi="Trebuchet MS"/>
          <w:b/>
          <w:sz w:val="22"/>
          <w:szCs w:val="22"/>
          <w:u w:val="single"/>
        </w:rPr>
        <w:t>одител</w:t>
      </w:r>
      <w:r w:rsidRPr="00F21229">
        <w:rPr>
          <w:rFonts w:ascii="Trebuchet MS" w:hAnsi="Trebuchet MS"/>
          <w:b/>
          <w:sz w:val="22"/>
          <w:szCs w:val="22"/>
          <w:u w:val="single"/>
        </w:rPr>
        <w:t>и</w:t>
      </w:r>
      <w:r w:rsidR="00393040" w:rsidRPr="00F21229">
        <w:rPr>
          <w:rFonts w:ascii="Trebuchet MS" w:hAnsi="Trebuchet MS"/>
          <w:sz w:val="22"/>
          <w:szCs w:val="22"/>
          <w:u w:val="single"/>
        </w:rPr>
        <w:t>, являющегося</w:t>
      </w:r>
      <w:r w:rsidR="00393040" w:rsidRPr="003225F0">
        <w:rPr>
          <w:rFonts w:ascii="Trebuchet MS" w:hAnsi="Trebuchet MS"/>
          <w:b/>
          <w:sz w:val="22"/>
          <w:szCs w:val="22"/>
        </w:rPr>
        <w:t>опекуном лиц</w:t>
      </w:r>
      <w:proofErr w:type="gramStart"/>
      <w:r w:rsidR="00393040" w:rsidRPr="003225F0">
        <w:rPr>
          <w:rFonts w:ascii="Trebuchet MS" w:hAnsi="Trebuchet MS"/>
          <w:b/>
          <w:sz w:val="22"/>
          <w:szCs w:val="22"/>
        </w:rPr>
        <w:t>а</w:t>
      </w:r>
      <w:r w:rsidR="00393040" w:rsidRPr="003225F0">
        <w:rPr>
          <w:rFonts w:ascii="Trebuchet MS" w:hAnsi="Trebuchet MS"/>
          <w:sz w:val="22"/>
          <w:szCs w:val="22"/>
        </w:rPr>
        <w:t>-</w:t>
      </w:r>
      <w:proofErr w:type="gramEnd"/>
      <w:r w:rsidR="00393040" w:rsidRPr="003225F0">
        <w:rPr>
          <w:rFonts w:ascii="Trebuchet MS" w:hAnsi="Trebuchet MS"/>
          <w:sz w:val="22"/>
          <w:szCs w:val="22"/>
        </w:rPr>
        <w:t xml:space="preserve"> недееспособного </w:t>
      </w:r>
      <w:r w:rsidR="00393040" w:rsidRPr="003225F0">
        <w:rPr>
          <w:rFonts w:ascii="Trebuchet MS" w:hAnsi="Trebuchet MS"/>
          <w:b/>
          <w:sz w:val="22"/>
          <w:szCs w:val="22"/>
        </w:rPr>
        <w:t>инвалида с детства,</w:t>
      </w:r>
      <w:r w:rsidR="00393040" w:rsidRPr="003225F0">
        <w:rPr>
          <w:rFonts w:ascii="Trebuchet MS" w:hAnsi="Trebuchet MS"/>
          <w:sz w:val="22"/>
          <w:szCs w:val="22"/>
        </w:rPr>
        <w:t xml:space="preserve"> которое не находится на полном государственном обеспечении, </w:t>
      </w:r>
      <w:r w:rsidRPr="003225F0">
        <w:rPr>
          <w:rFonts w:ascii="Trebuchet MS" w:hAnsi="Trebuchet MS"/>
          <w:b/>
          <w:sz w:val="22"/>
          <w:szCs w:val="22"/>
        </w:rPr>
        <w:t>имеют право на</w:t>
      </w:r>
      <w:r w:rsidRPr="003225F0">
        <w:rPr>
          <w:rFonts w:ascii="Trebuchet MS" w:hAnsi="Trebuchet MS"/>
          <w:sz w:val="22"/>
          <w:szCs w:val="22"/>
        </w:rPr>
        <w:t xml:space="preserve"> назначение </w:t>
      </w:r>
      <w:r w:rsidRPr="003225F0">
        <w:rPr>
          <w:rFonts w:ascii="Trebuchet MS" w:hAnsi="Trebuchet MS"/>
          <w:b/>
          <w:sz w:val="22"/>
          <w:szCs w:val="22"/>
        </w:rPr>
        <w:t>повышенной фиксированной выплатык страховой пенсии по старости</w:t>
      </w:r>
      <w:r w:rsidRPr="003225F0">
        <w:rPr>
          <w:rFonts w:ascii="Trebuchet MS" w:hAnsi="Trebuchet MS"/>
          <w:sz w:val="22"/>
          <w:szCs w:val="22"/>
        </w:rPr>
        <w:t xml:space="preserve"> в соответствии с частью 3.1 статьи 17 Федерального закона от 28 декабря 2013 года N 400-ФЗ "О страховых пенсиях". Назначение выплаты носит заявительный характер.</w:t>
      </w:r>
    </w:p>
    <w:p w:rsidR="009C7886" w:rsidRDefault="009C7886" w:rsidP="00EC13F2">
      <w:pPr>
        <w:pStyle w:val="ConsPlusNormal"/>
        <w:pBdr>
          <w:right w:val="single" w:sz="4" w:space="1" w:color="auto"/>
        </w:pBdr>
        <w:ind w:firstLine="142"/>
        <w:jc w:val="center"/>
        <w:outlineLvl w:val="0"/>
        <w:rPr>
          <w:rFonts w:ascii="Trebuchet MS" w:hAnsi="Trebuchet MS" w:cs="Times New Roman"/>
          <w:b/>
          <w:szCs w:val="22"/>
        </w:rPr>
      </w:pPr>
    </w:p>
    <w:p w:rsidR="00D225D8" w:rsidRPr="003225F0" w:rsidRDefault="00D225D8" w:rsidP="00EC13F2">
      <w:pPr>
        <w:pStyle w:val="ConsPlusNormal"/>
        <w:pBdr>
          <w:right w:val="single" w:sz="4" w:space="1" w:color="auto"/>
        </w:pBdr>
        <w:ind w:firstLine="142"/>
        <w:jc w:val="center"/>
        <w:outlineLvl w:val="0"/>
        <w:rPr>
          <w:rFonts w:ascii="Trebuchet MS" w:hAnsi="Trebuchet MS" w:cs="Times New Roman"/>
          <w:szCs w:val="22"/>
        </w:rPr>
      </w:pPr>
      <w:r w:rsidRPr="003225F0">
        <w:rPr>
          <w:rFonts w:ascii="Trebuchet MS" w:hAnsi="Trebuchet MS" w:cs="Times New Roman"/>
          <w:b/>
          <w:szCs w:val="22"/>
        </w:rPr>
        <w:lastRenderedPageBreak/>
        <w:t>Ежемесячные выплаты по уходу за инвалидом</w:t>
      </w:r>
    </w:p>
    <w:p w:rsidR="00D225D8" w:rsidRPr="003225F0" w:rsidRDefault="00D225D8" w:rsidP="00EC13F2">
      <w:pPr>
        <w:pStyle w:val="ConsPlusNormal"/>
        <w:pBdr>
          <w:right w:val="single" w:sz="4" w:space="1" w:color="auto"/>
        </w:pBdr>
        <w:jc w:val="both"/>
        <w:rPr>
          <w:rFonts w:ascii="Trebuchet MS" w:hAnsi="Trebuchet MS" w:cs="Times New Roman"/>
          <w:szCs w:val="22"/>
        </w:rPr>
      </w:pPr>
      <w:r w:rsidRPr="003225F0">
        <w:rPr>
          <w:rFonts w:ascii="Trebuchet MS" w:hAnsi="Trebuchet MS" w:cs="Times New Roman"/>
          <w:szCs w:val="22"/>
        </w:rPr>
        <w:t xml:space="preserve">Неработающий трудоспособный гражданин (опекун или попечитель), ухаживающий за нетрудоспособным подопечным, может получить независимо от их совместного проживания одну из ежемесячных выплат в зависимости от категории лица, за которым требуется уход </w:t>
      </w:r>
      <w:r w:rsidRPr="003225F0">
        <w:rPr>
          <w:rFonts w:ascii="Trebuchet MS" w:hAnsi="Trebuchet MS" w:cs="Times New Roman"/>
          <w:sz w:val="20"/>
        </w:rPr>
        <w:t>(</w:t>
      </w:r>
      <w:hyperlink r:id="rId6" w:history="1">
        <w:r w:rsidRPr="003225F0">
          <w:rPr>
            <w:rFonts w:ascii="Trebuchet MS" w:hAnsi="Trebuchet MS" w:cs="Times New Roman"/>
            <w:color w:val="0000FF"/>
            <w:sz w:val="20"/>
          </w:rPr>
          <w:t>п. 1</w:t>
        </w:r>
      </w:hyperlink>
      <w:r w:rsidRPr="003225F0">
        <w:rPr>
          <w:rFonts w:ascii="Trebuchet MS" w:hAnsi="Trebuchet MS" w:cs="Times New Roman"/>
          <w:sz w:val="20"/>
        </w:rPr>
        <w:t xml:space="preserve"> Указа Президента РФ от 26.02.2013 N 175; </w:t>
      </w:r>
      <w:hyperlink r:id="rId7" w:history="1">
        <w:r w:rsidRPr="003225F0">
          <w:rPr>
            <w:rFonts w:ascii="Trebuchet MS" w:hAnsi="Trebuchet MS" w:cs="Times New Roman"/>
            <w:color w:val="0000FF"/>
            <w:sz w:val="20"/>
          </w:rPr>
          <w:t>п. 1</w:t>
        </w:r>
      </w:hyperlink>
      <w:r w:rsidRPr="003225F0">
        <w:rPr>
          <w:rFonts w:ascii="Trebuchet MS" w:hAnsi="Trebuchet MS" w:cs="Times New Roman"/>
          <w:sz w:val="20"/>
        </w:rPr>
        <w:t xml:space="preserve"> Указа Президента РФ от 26.12.2006 N 1455):</w:t>
      </w:r>
    </w:p>
    <w:p w:rsidR="00D225D8" w:rsidRPr="003225F0" w:rsidRDefault="00D225D8" w:rsidP="00EC13F2">
      <w:pPr>
        <w:pStyle w:val="ConsPlusNormal"/>
        <w:numPr>
          <w:ilvl w:val="0"/>
          <w:numId w:val="1"/>
        </w:numPr>
        <w:pBdr>
          <w:right w:val="single" w:sz="4" w:space="1" w:color="auto"/>
        </w:pBdr>
        <w:ind w:left="0" w:firstLine="0"/>
        <w:jc w:val="both"/>
        <w:rPr>
          <w:rFonts w:ascii="Trebuchet MS" w:hAnsi="Trebuchet MS" w:cs="Times New Roman"/>
          <w:szCs w:val="22"/>
        </w:rPr>
      </w:pPr>
      <w:r w:rsidRPr="003225F0">
        <w:rPr>
          <w:rFonts w:ascii="Trebuchet MS" w:hAnsi="Trebuchet MS" w:cs="Times New Roman"/>
          <w:szCs w:val="22"/>
        </w:rPr>
        <w:t xml:space="preserve">ежемесячную выплату в размере 10 000 руб., если подопечный инвалид с детства </w:t>
      </w:r>
      <w:proofErr w:type="spellStart"/>
      <w:proofErr w:type="gramStart"/>
      <w:r w:rsidRPr="003225F0">
        <w:rPr>
          <w:rFonts w:ascii="Trebuchet MS" w:hAnsi="Trebuchet MS" w:cs="Times New Roman"/>
          <w:szCs w:val="22"/>
        </w:rPr>
        <w:t>I</w:t>
      </w:r>
      <w:proofErr w:type="gramEnd"/>
      <w:r w:rsidRPr="003225F0">
        <w:rPr>
          <w:rFonts w:ascii="Trebuchet MS" w:hAnsi="Trebuchet MS" w:cs="Times New Roman"/>
          <w:szCs w:val="22"/>
        </w:rPr>
        <w:t>группы</w:t>
      </w:r>
      <w:proofErr w:type="spellEnd"/>
      <w:r w:rsidRPr="003225F0">
        <w:rPr>
          <w:rFonts w:ascii="Trebuchet MS" w:hAnsi="Trebuchet MS" w:cs="Times New Roman"/>
          <w:szCs w:val="22"/>
        </w:rPr>
        <w:t xml:space="preserve">; </w:t>
      </w:r>
    </w:p>
    <w:p w:rsidR="00D225D8" w:rsidRPr="003225F0" w:rsidRDefault="00D225D8" w:rsidP="00EC13F2">
      <w:pPr>
        <w:pStyle w:val="ConsPlusNormal"/>
        <w:numPr>
          <w:ilvl w:val="0"/>
          <w:numId w:val="1"/>
        </w:numPr>
        <w:pBdr>
          <w:right w:val="single" w:sz="4" w:space="1" w:color="auto"/>
        </w:pBdr>
        <w:ind w:left="0" w:firstLine="0"/>
        <w:jc w:val="both"/>
        <w:rPr>
          <w:rFonts w:ascii="Trebuchet MS" w:hAnsi="Trebuchet MS" w:cs="Times New Roman"/>
          <w:szCs w:val="22"/>
        </w:rPr>
      </w:pPr>
      <w:r w:rsidRPr="003225F0">
        <w:rPr>
          <w:rFonts w:ascii="Trebuchet MS" w:hAnsi="Trebuchet MS" w:cs="Times New Roman"/>
          <w:szCs w:val="22"/>
        </w:rPr>
        <w:t xml:space="preserve">компенсационную выплату в размере 1200 руб. если подопечный инвалид I группы (за исключением инвалидов с детства </w:t>
      </w:r>
      <w:proofErr w:type="spellStart"/>
      <w:proofErr w:type="gramStart"/>
      <w:r w:rsidRPr="003225F0">
        <w:rPr>
          <w:rFonts w:ascii="Trebuchet MS" w:hAnsi="Trebuchet MS" w:cs="Times New Roman"/>
          <w:szCs w:val="22"/>
        </w:rPr>
        <w:t>I</w:t>
      </w:r>
      <w:proofErr w:type="gramEnd"/>
      <w:r w:rsidRPr="003225F0">
        <w:rPr>
          <w:rFonts w:ascii="Trebuchet MS" w:hAnsi="Trebuchet MS" w:cs="Times New Roman"/>
          <w:szCs w:val="22"/>
        </w:rPr>
        <w:t>группы</w:t>
      </w:r>
      <w:proofErr w:type="spellEnd"/>
      <w:r w:rsidRPr="003225F0">
        <w:rPr>
          <w:rFonts w:ascii="Trebuchet MS" w:hAnsi="Trebuchet MS" w:cs="Times New Roman"/>
          <w:szCs w:val="22"/>
        </w:rPr>
        <w:t xml:space="preserve">) и если подопечный престарелый гражданин, нуждающейся в постоянном постороннем уходе или достигший возраста 80 лет. </w:t>
      </w:r>
    </w:p>
    <w:p w:rsidR="00D225D8" w:rsidRPr="003225F0" w:rsidRDefault="00D225D8" w:rsidP="00EC13F2">
      <w:pPr>
        <w:pStyle w:val="ConsPlusNormal"/>
        <w:pBdr>
          <w:right w:val="single" w:sz="4" w:space="1" w:color="auto"/>
        </w:pBdr>
        <w:ind w:firstLine="142"/>
        <w:jc w:val="both"/>
        <w:outlineLvl w:val="0"/>
        <w:rPr>
          <w:rFonts w:ascii="Trebuchet MS" w:hAnsi="Trebuchet MS" w:cs="Times New Roman"/>
          <w:b/>
          <w:szCs w:val="22"/>
        </w:rPr>
      </w:pPr>
      <w:r w:rsidRPr="003225F0">
        <w:rPr>
          <w:rFonts w:ascii="Trebuchet MS" w:hAnsi="Trebuchet MS" w:cs="Times New Roman"/>
          <w:szCs w:val="22"/>
        </w:rPr>
        <w:t>Если гражданин проживает в районах Крайнего Севера, указанный размер выплат увеличивается на районный коэффициент (</w:t>
      </w:r>
      <w:hyperlink r:id="rId8" w:history="1">
        <w:r w:rsidRPr="003225F0">
          <w:rPr>
            <w:rFonts w:ascii="Trebuchet MS" w:hAnsi="Trebuchet MS" w:cs="Times New Roman"/>
            <w:color w:val="0000FF"/>
            <w:sz w:val="20"/>
          </w:rPr>
          <w:t>п. п. 1</w:t>
        </w:r>
      </w:hyperlink>
      <w:r w:rsidRPr="003225F0">
        <w:rPr>
          <w:rFonts w:ascii="Trebuchet MS" w:hAnsi="Trebuchet MS" w:cs="Times New Roman"/>
          <w:sz w:val="20"/>
        </w:rPr>
        <w:t xml:space="preserve">, </w:t>
      </w:r>
      <w:hyperlink r:id="rId9" w:history="1">
        <w:r w:rsidRPr="003225F0">
          <w:rPr>
            <w:rFonts w:ascii="Trebuchet MS" w:hAnsi="Trebuchet MS" w:cs="Times New Roman"/>
            <w:color w:val="0000FF"/>
            <w:sz w:val="20"/>
          </w:rPr>
          <w:t>2</w:t>
        </w:r>
      </w:hyperlink>
      <w:r w:rsidRPr="003225F0">
        <w:rPr>
          <w:rFonts w:ascii="Trebuchet MS" w:hAnsi="Trebuchet MS" w:cs="Times New Roman"/>
          <w:sz w:val="20"/>
        </w:rPr>
        <w:t xml:space="preserve"> Указа N 175; </w:t>
      </w:r>
      <w:hyperlink r:id="rId10" w:history="1">
        <w:r w:rsidRPr="003225F0">
          <w:rPr>
            <w:rFonts w:ascii="Trebuchet MS" w:hAnsi="Trebuchet MS" w:cs="Times New Roman"/>
            <w:color w:val="0000FF"/>
            <w:sz w:val="20"/>
          </w:rPr>
          <w:t>п. 10(1)</w:t>
        </w:r>
      </w:hyperlink>
      <w:r w:rsidRPr="003225F0">
        <w:rPr>
          <w:rFonts w:ascii="Trebuchet MS" w:hAnsi="Trebuchet MS" w:cs="Times New Roman"/>
          <w:sz w:val="20"/>
        </w:rPr>
        <w:t xml:space="preserve"> Правил N 397</w:t>
      </w:r>
      <w:r w:rsidRPr="003225F0">
        <w:rPr>
          <w:rFonts w:ascii="Trebuchet MS" w:hAnsi="Trebuchet MS" w:cs="Times New Roman"/>
          <w:szCs w:val="22"/>
        </w:rPr>
        <w:t>).</w:t>
      </w:r>
    </w:p>
    <w:p w:rsidR="00D225D8" w:rsidRPr="003225F0" w:rsidRDefault="00D225D8" w:rsidP="00EC13F2">
      <w:pPr>
        <w:pStyle w:val="ConsPlusNormal"/>
        <w:pBdr>
          <w:right w:val="single" w:sz="4" w:space="1" w:color="auto"/>
        </w:pBdr>
        <w:jc w:val="both"/>
        <w:rPr>
          <w:rFonts w:ascii="Trebuchet MS" w:hAnsi="Trebuchet MS" w:cs="Times New Roman"/>
          <w:szCs w:val="22"/>
        </w:rPr>
      </w:pPr>
      <w:r w:rsidRPr="003225F0">
        <w:rPr>
          <w:rFonts w:ascii="Trebuchet MS" w:hAnsi="Trebuchet MS" w:cs="Times New Roman"/>
          <w:szCs w:val="22"/>
        </w:rPr>
        <w:t xml:space="preserve">Опекуны и попечители, получающие пенсию по возрасту или по инвалидности, либо пособие по безработице, не имеют права на компенсационную и ежемесячную выплату. </w:t>
      </w:r>
    </w:p>
    <w:p w:rsidR="00D225D8" w:rsidRPr="003225F0" w:rsidRDefault="00D225D8" w:rsidP="00EC13F2">
      <w:pPr>
        <w:pStyle w:val="ConsPlusNormal"/>
        <w:pBdr>
          <w:right w:val="single" w:sz="4" w:space="1" w:color="auto"/>
        </w:pBdr>
        <w:jc w:val="both"/>
        <w:rPr>
          <w:rFonts w:ascii="Trebuchet MS" w:hAnsi="Trebuchet MS" w:cs="Times New Roman"/>
          <w:szCs w:val="22"/>
        </w:rPr>
      </w:pPr>
      <w:r w:rsidRPr="003225F0">
        <w:rPr>
          <w:rFonts w:ascii="Trebuchet MS" w:hAnsi="Trebuchet MS" w:cs="Times New Roman"/>
          <w:szCs w:val="22"/>
        </w:rPr>
        <w:t xml:space="preserve">Выплату получает </w:t>
      </w:r>
      <w:r w:rsidRPr="003225F0">
        <w:rPr>
          <w:rFonts w:ascii="Trebuchet MS" w:hAnsi="Trebuchet MS" w:cs="Times New Roman"/>
          <w:szCs w:val="22"/>
          <w:u w:val="single"/>
        </w:rPr>
        <w:t>подопечный</w:t>
      </w:r>
      <w:r w:rsidRPr="003225F0">
        <w:rPr>
          <w:rFonts w:ascii="Trebuchet MS" w:hAnsi="Trebuchet MS" w:cs="Times New Roman"/>
          <w:szCs w:val="22"/>
        </w:rPr>
        <w:t xml:space="preserve"> вместе со своей пенсией.</w:t>
      </w:r>
    </w:p>
    <w:p w:rsidR="00D225D8" w:rsidRPr="003225F0" w:rsidRDefault="00D225D8" w:rsidP="00EC13F2">
      <w:pPr>
        <w:pStyle w:val="ConsPlusNormal"/>
        <w:pBdr>
          <w:right w:val="single" w:sz="4" w:space="1" w:color="auto"/>
        </w:pBdr>
        <w:ind w:firstLine="142"/>
        <w:jc w:val="both"/>
        <w:rPr>
          <w:rFonts w:ascii="Trebuchet MS" w:hAnsi="Trebuchet MS" w:cs="Times New Roman"/>
          <w:szCs w:val="22"/>
        </w:rPr>
      </w:pPr>
      <w:r w:rsidRPr="003225F0">
        <w:rPr>
          <w:rFonts w:ascii="Trebuchet MS" w:hAnsi="Trebuchet MS" w:cs="Times New Roman"/>
          <w:szCs w:val="22"/>
        </w:rPr>
        <w:t>Выплату назначает и выплачивает территориальный орган ПФР (далее - ТО ПФР), который назначает и выплачивает пенсию подопечному (</w:t>
      </w:r>
      <w:hyperlink r:id="rId11" w:history="1">
        <w:r w:rsidRPr="003225F0">
          <w:rPr>
            <w:rFonts w:ascii="Trebuchet MS" w:hAnsi="Trebuchet MS" w:cs="Times New Roman"/>
            <w:color w:val="0000FF"/>
            <w:sz w:val="20"/>
          </w:rPr>
          <w:t>п. 5</w:t>
        </w:r>
      </w:hyperlink>
      <w:r w:rsidRPr="003225F0">
        <w:rPr>
          <w:rFonts w:ascii="Trebuchet MS" w:hAnsi="Trebuchet MS" w:cs="Times New Roman"/>
          <w:sz w:val="20"/>
        </w:rPr>
        <w:t xml:space="preserve"> Правил N 343; </w:t>
      </w:r>
      <w:hyperlink r:id="rId12" w:history="1">
        <w:r w:rsidRPr="003225F0">
          <w:rPr>
            <w:rFonts w:ascii="Trebuchet MS" w:hAnsi="Trebuchet MS" w:cs="Times New Roman"/>
            <w:color w:val="0000FF"/>
            <w:sz w:val="20"/>
          </w:rPr>
          <w:t>п. 4</w:t>
        </w:r>
      </w:hyperlink>
      <w:r w:rsidRPr="003225F0">
        <w:rPr>
          <w:rFonts w:ascii="Trebuchet MS" w:hAnsi="Trebuchet MS" w:cs="Times New Roman"/>
          <w:sz w:val="20"/>
        </w:rPr>
        <w:t xml:space="preserve"> Правил N 397; </w:t>
      </w:r>
      <w:hyperlink r:id="rId13" w:history="1">
        <w:r w:rsidRPr="003225F0">
          <w:rPr>
            <w:rFonts w:ascii="Trebuchet MS" w:hAnsi="Trebuchet MS" w:cs="Times New Roman"/>
            <w:color w:val="0000FF"/>
            <w:sz w:val="20"/>
          </w:rPr>
          <w:t>п. п. 9</w:t>
        </w:r>
      </w:hyperlink>
      <w:r w:rsidRPr="003225F0">
        <w:rPr>
          <w:rFonts w:ascii="Trebuchet MS" w:hAnsi="Trebuchet MS" w:cs="Times New Roman"/>
          <w:sz w:val="20"/>
        </w:rPr>
        <w:t xml:space="preserve">, </w:t>
      </w:r>
      <w:hyperlink r:id="rId14" w:history="1">
        <w:r w:rsidRPr="003225F0">
          <w:rPr>
            <w:rFonts w:ascii="Trebuchet MS" w:hAnsi="Trebuchet MS" w:cs="Times New Roman"/>
            <w:color w:val="0000FF"/>
            <w:sz w:val="20"/>
          </w:rPr>
          <w:t>12</w:t>
        </w:r>
      </w:hyperlink>
      <w:r w:rsidRPr="003225F0">
        <w:rPr>
          <w:rFonts w:ascii="Trebuchet MS" w:hAnsi="Trebuchet MS" w:cs="Times New Roman"/>
          <w:sz w:val="20"/>
        </w:rPr>
        <w:t xml:space="preserve"> Административного регламента, утв. Постановлением Правления ПФР от 30.04.2019 N 269п; </w:t>
      </w:r>
      <w:hyperlink r:id="rId15" w:history="1">
        <w:r w:rsidRPr="003225F0">
          <w:rPr>
            <w:rFonts w:ascii="Trebuchet MS" w:hAnsi="Trebuchet MS" w:cs="Times New Roman"/>
            <w:color w:val="0000FF"/>
            <w:sz w:val="20"/>
          </w:rPr>
          <w:t>п. 10</w:t>
        </w:r>
      </w:hyperlink>
      <w:r w:rsidRPr="003225F0">
        <w:rPr>
          <w:rFonts w:ascii="Trebuchet MS" w:hAnsi="Trebuchet MS" w:cs="Times New Roman"/>
          <w:sz w:val="20"/>
        </w:rPr>
        <w:t xml:space="preserve"> Административного регламента N 595п; </w:t>
      </w:r>
      <w:hyperlink r:id="rId16" w:history="1">
        <w:r w:rsidRPr="003225F0">
          <w:rPr>
            <w:rFonts w:ascii="Trebuchet MS" w:hAnsi="Trebuchet MS" w:cs="Times New Roman"/>
            <w:color w:val="0000FF"/>
            <w:sz w:val="20"/>
          </w:rPr>
          <w:t>п. п. 15.1</w:t>
        </w:r>
      </w:hyperlink>
      <w:r w:rsidRPr="003225F0">
        <w:rPr>
          <w:rFonts w:ascii="Trebuchet MS" w:hAnsi="Trebuchet MS" w:cs="Times New Roman"/>
          <w:sz w:val="20"/>
        </w:rPr>
        <w:t xml:space="preserve">, </w:t>
      </w:r>
      <w:hyperlink r:id="rId17" w:history="1">
        <w:r w:rsidRPr="003225F0">
          <w:rPr>
            <w:rFonts w:ascii="Trebuchet MS" w:hAnsi="Trebuchet MS" w:cs="Times New Roman"/>
            <w:color w:val="0000FF"/>
            <w:sz w:val="20"/>
          </w:rPr>
          <w:t>16.1</w:t>
        </w:r>
      </w:hyperlink>
      <w:r w:rsidRPr="003225F0">
        <w:rPr>
          <w:rFonts w:ascii="Trebuchet MS" w:hAnsi="Trebuchet MS" w:cs="Times New Roman"/>
          <w:sz w:val="20"/>
        </w:rPr>
        <w:t xml:space="preserve"> Перечня, утв. Распоряжением Правления ПФР от 12.07.2018 N 352р</w:t>
      </w:r>
      <w:r w:rsidRPr="003225F0">
        <w:rPr>
          <w:rFonts w:ascii="Trebuchet MS" w:hAnsi="Trebuchet MS" w:cs="Times New Roman"/>
          <w:szCs w:val="22"/>
        </w:rPr>
        <w:t xml:space="preserve">) с того месяца, в котором </w:t>
      </w:r>
      <w:r w:rsidR="009C7886">
        <w:rPr>
          <w:rFonts w:ascii="Trebuchet MS" w:hAnsi="Trebuchet MS" w:cs="Times New Roman"/>
          <w:szCs w:val="22"/>
        </w:rPr>
        <w:t>подано</w:t>
      </w:r>
      <w:r w:rsidRPr="003225F0">
        <w:rPr>
          <w:rFonts w:ascii="Trebuchet MS" w:hAnsi="Trebuchet MS" w:cs="Times New Roman"/>
          <w:szCs w:val="22"/>
        </w:rPr>
        <w:t xml:space="preserve"> заявление и </w:t>
      </w:r>
      <w:r w:rsidRPr="003225F0">
        <w:rPr>
          <w:rFonts w:ascii="Trebuchet MS" w:hAnsi="Trebuchet MS" w:cs="Times New Roman"/>
          <w:szCs w:val="22"/>
        </w:rPr>
        <w:lastRenderedPageBreak/>
        <w:t>документ</w:t>
      </w:r>
      <w:r w:rsidR="009C7886">
        <w:rPr>
          <w:rFonts w:ascii="Trebuchet MS" w:hAnsi="Trebuchet MS" w:cs="Times New Roman"/>
          <w:szCs w:val="22"/>
        </w:rPr>
        <w:t>ы</w:t>
      </w:r>
      <w:r w:rsidRPr="003225F0">
        <w:rPr>
          <w:rFonts w:ascii="Trebuchet MS" w:hAnsi="Trebuchet MS" w:cs="Times New Roman"/>
          <w:szCs w:val="22"/>
        </w:rPr>
        <w:t xml:space="preserve"> в ТО ПФР, но не ранее дня возникновения права на указанную выплату </w:t>
      </w:r>
      <w:r w:rsidRPr="003225F0">
        <w:rPr>
          <w:rFonts w:ascii="Trebuchet MS" w:hAnsi="Trebuchet MS" w:cs="Times New Roman"/>
          <w:sz w:val="20"/>
        </w:rPr>
        <w:t>(</w:t>
      </w:r>
      <w:hyperlink r:id="rId18" w:history="1">
        <w:r w:rsidRPr="003225F0">
          <w:rPr>
            <w:rFonts w:ascii="Trebuchet MS" w:hAnsi="Trebuchet MS" w:cs="Times New Roman"/>
            <w:color w:val="0000FF"/>
            <w:sz w:val="20"/>
          </w:rPr>
          <w:t>п. 8</w:t>
        </w:r>
      </w:hyperlink>
      <w:r w:rsidRPr="003225F0">
        <w:rPr>
          <w:rFonts w:ascii="Trebuchet MS" w:hAnsi="Trebuchet MS" w:cs="Times New Roman"/>
          <w:sz w:val="20"/>
        </w:rPr>
        <w:t xml:space="preserve"> Правил N 343; </w:t>
      </w:r>
      <w:hyperlink r:id="rId19" w:history="1">
        <w:r w:rsidRPr="003225F0">
          <w:rPr>
            <w:rFonts w:ascii="Trebuchet MS" w:hAnsi="Trebuchet MS" w:cs="Times New Roman"/>
            <w:color w:val="0000FF"/>
            <w:sz w:val="20"/>
          </w:rPr>
          <w:t>п. 9</w:t>
        </w:r>
      </w:hyperlink>
      <w:r w:rsidRPr="003225F0">
        <w:rPr>
          <w:rFonts w:ascii="Trebuchet MS" w:hAnsi="Trebuchet MS" w:cs="Times New Roman"/>
          <w:sz w:val="20"/>
        </w:rPr>
        <w:t xml:space="preserve"> Правил N 397; </w:t>
      </w:r>
      <w:hyperlink r:id="rId20" w:history="1">
        <w:r w:rsidRPr="003225F0">
          <w:rPr>
            <w:rFonts w:ascii="Trebuchet MS" w:hAnsi="Trebuchet MS" w:cs="Times New Roman"/>
            <w:color w:val="0000FF"/>
            <w:sz w:val="20"/>
          </w:rPr>
          <w:t>п. 12</w:t>
        </w:r>
      </w:hyperlink>
      <w:r w:rsidRPr="003225F0">
        <w:rPr>
          <w:rFonts w:ascii="Trebuchet MS" w:hAnsi="Trebuchet MS" w:cs="Times New Roman"/>
          <w:sz w:val="20"/>
        </w:rPr>
        <w:t xml:space="preserve"> Административного регламента N 269п; </w:t>
      </w:r>
      <w:hyperlink r:id="rId21" w:history="1">
        <w:r w:rsidRPr="003225F0">
          <w:rPr>
            <w:rFonts w:ascii="Trebuchet MS" w:hAnsi="Trebuchet MS" w:cs="Times New Roman"/>
            <w:color w:val="0000FF"/>
            <w:sz w:val="20"/>
          </w:rPr>
          <w:t>п. 12</w:t>
        </w:r>
      </w:hyperlink>
      <w:r w:rsidRPr="003225F0">
        <w:rPr>
          <w:rFonts w:ascii="Trebuchet MS" w:hAnsi="Trebuchet MS" w:cs="Times New Roman"/>
          <w:sz w:val="20"/>
        </w:rPr>
        <w:t xml:space="preserve"> Административного регламента N 595п).</w:t>
      </w:r>
    </w:p>
    <w:p w:rsidR="00D225D8" w:rsidRPr="003225F0" w:rsidRDefault="00D225D8" w:rsidP="00EC13F2">
      <w:pPr>
        <w:pStyle w:val="ConsPlusNormal"/>
        <w:pBdr>
          <w:right w:val="single" w:sz="4" w:space="1" w:color="auto"/>
        </w:pBdr>
        <w:ind w:firstLine="142"/>
        <w:jc w:val="center"/>
        <w:outlineLvl w:val="0"/>
        <w:rPr>
          <w:rFonts w:ascii="Trebuchet MS" w:hAnsi="Trebuchet MS" w:cs="Times New Roman"/>
          <w:szCs w:val="22"/>
        </w:rPr>
      </w:pPr>
      <w:r w:rsidRPr="003225F0">
        <w:rPr>
          <w:rFonts w:ascii="Trebuchet MS" w:hAnsi="Trebuchet MS" w:cs="Times New Roman"/>
          <w:b/>
          <w:szCs w:val="22"/>
        </w:rPr>
        <w:t>Гарантии в сфере пенсионного обеспечения</w:t>
      </w:r>
    </w:p>
    <w:p w:rsidR="00D225D8" w:rsidRPr="003225F0" w:rsidRDefault="00D225D8" w:rsidP="00EC13F2">
      <w:pPr>
        <w:pStyle w:val="ConsPlusNormal"/>
        <w:pBdr>
          <w:right w:val="single" w:sz="4" w:space="1" w:color="auto"/>
        </w:pBdr>
        <w:ind w:firstLine="142"/>
        <w:jc w:val="both"/>
        <w:rPr>
          <w:rFonts w:ascii="Trebuchet MS" w:hAnsi="Trebuchet MS" w:cs="Times New Roman"/>
          <w:szCs w:val="22"/>
        </w:rPr>
      </w:pPr>
      <w:r w:rsidRPr="003225F0">
        <w:rPr>
          <w:rFonts w:ascii="Trebuchet MS" w:hAnsi="Trebuchet MS" w:cs="Times New Roman"/>
          <w:szCs w:val="22"/>
        </w:rPr>
        <w:t xml:space="preserve">Период ухода за инвалидом I группы, инвалидом с детства и лицом, достигшим возраста 80 лет, засчитываетсяухаживающему трудоспособному опекуну, попечителю </w:t>
      </w:r>
      <w:r w:rsidRPr="003225F0">
        <w:rPr>
          <w:rFonts w:ascii="Trebuchet MS" w:hAnsi="Trebuchet MS" w:cs="Times New Roman"/>
          <w:b/>
          <w:szCs w:val="22"/>
        </w:rPr>
        <w:t>в страховой стаж</w:t>
      </w:r>
      <w:r w:rsidRPr="003225F0">
        <w:rPr>
          <w:rFonts w:ascii="Trebuchet MS" w:hAnsi="Trebuchet MS" w:cs="Times New Roman"/>
          <w:szCs w:val="22"/>
        </w:rPr>
        <w:t xml:space="preserve">, </w:t>
      </w:r>
      <w:r w:rsidRPr="003225F0">
        <w:rPr>
          <w:rFonts w:ascii="Trebuchet MS" w:hAnsi="Trebuchet MS" w:cs="Times New Roman"/>
          <w:b/>
          <w:szCs w:val="22"/>
        </w:rPr>
        <w:t>если</w:t>
      </w:r>
      <w:r w:rsidRPr="003225F0">
        <w:rPr>
          <w:rFonts w:ascii="Trebuchet MS" w:hAnsi="Trebuchet MS" w:cs="Times New Roman"/>
          <w:szCs w:val="22"/>
        </w:rPr>
        <w:t xml:space="preserve"> этому периоду предшествовали и (или) за ним следовали периоды работы. Коэффициент за каждый год ухода составляет 1,8 пенсионных балла </w:t>
      </w:r>
      <w:r w:rsidRPr="003225F0">
        <w:rPr>
          <w:rFonts w:ascii="Trebuchet MS" w:hAnsi="Trebuchet MS" w:cs="Times New Roman"/>
          <w:sz w:val="20"/>
        </w:rPr>
        <w:t>(</w:t>
      </w:r>
      <w:hyperlink r:id="rId22" w:history="1">
        <w:r w:rsidRPr="003225F0">
          <w:rPr>
            <w:rFonts w:ascii="Trebuchet MS" w:hAnsi="Trebuchet MS" w:cs="Times New Roman"/>
            <w:color w:val="0000FF"/>
            <w:sz w:val="20"/>
          </w:rPr>
          <w:t>п. 6 ч. 1 ст. 12</w:t>
        </w:r>
      </w:hyperlink>
      <w:r w:rsidRPr="003225F0">
        <w:rPr>
          <w:rFonts w:ascii="Trebuchet MS" w:hAnsi="Trebuchet MS" w:cs="Times New Roman"/>
          <w:sz w:val="20"/>
        </w:rPr>
        <w:t xml:space="preserve">, </w:t>
      </w:r>
      <w:hyperlink r:id="rId23" w:history="1">
        <w:r w:rsidRPr="003225F0">
          <w:rPr>
            <w:rFonts w:ascii="Trebuchet MS" w:hAnsi="Trebuchet MS" w:cs="Times New Roman"/>
            <w:color w:val="0000FF"/>
            <w:sz w:val="20"/>
          </w:rPr>
          <w:t>ч. 12 ст. 15</w:t>
        </w:r>
      </w:hyperlink>
      <w:r w:rsidRPr="003225F0">
        <w:rPr>
          <w:rFonts w:ascii="Trebuchet MS" w:hAnsi="Trebuchet MS" w:cs="Times New Roman"/>
          <w:sz w:val="20"/>
        </w:rPr>
        <w:t xml:space="preserve"> Закона от 28.12.2013 N 400-ФЗ; </w:t>
      </w:r>
      <w:hyperlink r:id="rId24" w:history="1">
        <w:proofErr w:type="spellStart"/>
        <w:r w:rsidRPr="003225F0">
          <w:rPr>
            <w:rFonts w:ascii="Trebuchet MS" w:hAnsi="Trebuchet MS" w:cs="Times New Roman"/>
            <w:color w:val="0000FF"/>
            <w:sz w:val="20"/>
          </w:rPr>
          <w:t>абз</w:t>
        </w:r>
        <w:proofErr w:type="spellEnd"/>
        <w:r w:rsidRPr="003225F0">
          <w:rPr>
            <w:rFonts w:ascii="Trebuchet MS" w:hAnsi="Trebuchet MS" w:cs="Times New Roman"/>
            <w:color w:val="0000FF"/>
            <w:sz w:val="20"/>
          </w:rPr>
          <w:t xml:space="preserve">. 7 </w:t>
        </w:r>
        <w:proofErr w:type="spellStart"/>
        <w:r w:rsidRPr="003225F0">
          <w:rPr>
            <w:rFonts w:ascii="Trebuchet MS" w:hAnsi="Trebuchet MS" w:cs="Times New Roman"/>
            <w:color w:val="0000FF"/>
            <w:sz w:val="20"/>
          </w:rPr>
          <w:t>пп</w:t>
        </w:r>
        <w:proofErr w:type="spellEnd"/>
        <w:r w:rsidRPr="003225F0">
          <w:rPr>
            <w:rFonts w:ascii="Trebuchet MS" w:hAnsi="Trebuchet MS" w:cs="Times New Roman"/>
            <w:color w:val="0000FF"/>
            <w:sz w:val="20"/>
          </w:rPr>
          <w:t>. "в" п. 2</w:t>
        </w:r>
      </w:hyperlink>
      <w:r w:rsidRPr="003225F0">
        <w:rPr>
          <w:rFonts w:ascii="Trebuchet MS" w:hAnsi="Trebuchet MS" w:cs="Times New Roman"/>
          <w:sz w:val="20"/>
        </w:rPr>
        <w:t xml:space="preserve"> Правил, утв. Постановлением Правительства РФ от 02.10.2014 N 1015</w:t>
      </w:r>
      <w:r w:rsidRPr="003225F0">
        <w:rPr>
          <w:rFonts w:ascii="Trebuchet MS" w:hAnsi="Trebuchet MS" w:cs="Times New Roman"/>
          <w:szCs w:val="22"/>
        </w:rPr>
        <w:t>).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center"/>
        <w:rPr>
          <w:rFonts w:ascii="Trebuchet MS" w:hAnsi="Trebuchet MS"/>
          <w:color w:val="FF0000"/>
          <w:sz w:val="22"/>
          <w:szCs w:val="22"/>
        </w:rPr>
      </w:pPr>
      <w:r w:rsidRPr="003225F0">
        <w:rPr>
          <w:rFonts w:ascii="Trebuchet MS" w:hAnsi="Trebuchet MS"/>
          <w:b/>
          <w:bCs/>
          <w:color w:val="FF0000"/>
          <w:sz w:val="22"/>
          <w:szCs w:val="22"/>
        </w:rPr>
        <w:t>РАСПОРЯЖЕНИЕ ИМУЩЕСТВОМ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center"/>
        <w:rPr>
          <w:rFonts w:ascii="Trebuchet MS" w:hAnsi="Trebuchet MS"/>
          <w:color w:val="FF0000"/>
          <w:sz w:val="22"/>
          <w:szCs w:val="22"/>
        </w:rPr>
      </w:pPr>
      <w:r w:rsidRPr="003225F0">
        <w:rPr>
          <w:rFonts w:ascii="Trebuchet MS" w:hAnsi="Trebuchet MS"/>
          <w:b/>
          <w:bCs/>
          <w:color w:val="FF0000"/>
          <w:sz w:val="22"/>
          <w:szCs w:val="22"/>
        </w:rPr>
        <w:t>ПОДОПЕЧНОГО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b/>
          <w:bCs/>
          <w:sz w:val="22"/>
          <w:szCs w:val="22"/>
        </w:rPr>
        <w:t xml:space="preserve">В соответствии с Гражданским кодексом </w:t>
      </w:r>
      <w:r w:rsidR="00B14DAF">
        <w:rPr>
          <w:rFonts w:ascii="Trebuchet MS" w:hAnsi="Trebuchet MS"/>
          <w:b/>
          <w:bCs/>
          <w:sz w:val="22"/>
          <w:szCs w:val="22"/>
        </w:rPr>
        <w:t>РФ</w:t>
      </w:r>
      <w:r w:rsidRPr="003225F0">
        <w:rPr>
          <w:rFonts w:ascii="Trebuchet MS" w:hAnsi="Trebuchet MS"/>
          <w:b/>
          <w:bCs/>
          <w:sz w:val="22"/>
          <w:szCs w:val="22"/>
        </w:rPr>
        <w:t>, Федеральным законом от 24.04.2008 г. № 48-ФЗ «Об опеке и попечительстве»</w:t>
      </w:r>
      <w:r w:rsidR="00B14DAF">
        <w:rPr>
          <w:rFonts w:ascii="Trebuchet MS" w:hAnsi="Trebuchet MS"/>
          <w:b/>
          <w:bCs/>
          <w:sz w:val="22"/>
          <w:szCs w:val="22"/>
        </w:rPr>
        <w:t>:</w:t>
      </w:r>
    </w:p>
    <w:p w:rsidR="006F7B81" w:rsidRPr="003225F0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Опекун распоряжается доходами подопечного, в том числе доходами, причитающимися подопечному от управления его имуществом, </w:t>
      </w:r>
      <w:r w:rsidRPr="003225F0">
        <w:rPr>
          <w:rFonts w:ascii="Trebuchet MS" w:hAnsi="Trebuchet MS"/>
          <w:b/>
          <w:sz w:val="22"/>
          <w:szCs w:val="22"/>
        </w:rPr>
        <w:t>исключительно в интересах подопечного</w:t>
      </w:r>
      <w:r w:rsidRPr="003225F0">
        <w:rPr>
          <w:rFonts w:ascii="Trebuchet MS" w:hAnsi="Trebuchet MS"/>
          <w:sz w:val="22"/>
          <w:szCs w:val="22"/>
        </w:rPr>
        <w:t xml:space="preserve"> и с предварительного разрешения органа опеки и попечительства. </w:t>
      </w:r>
    </w:p>
    <w:p w:rsidR="000717CB" w:rsidRDefault="006F7B81" w:rsidP="00EC13F2">
      <w:pPr>
        <w:pStyle w:val="Default"/>
        <w:pBdr>
          <w:right w:val="single" w:sz="4" w:space="1" w:color="auto"/>
        </w:pBdr>
        <w:ind w:firstLine="142"/>
        <w:jc w:val="both"/>
        <w:rPr>
          <w:rFonts w:ascii="Trebuchet MS" w:hAnsi="Trebuchet MS"/>
          <w:sz w:val="22"/>
          <w:szCs w:val="22"/>
        </w:rPr>
      </w:pPr>
      <w:proofErr w:type="gramStart"/>
      <w:r w:rsidRPr="003225F0">
        <w:rPr>
          <w:rFonts w:ascii="Trebuchet MS" w:hAnsi="Trebuchet MS"/>
          <w:sz w:val="22"/>
          <w:szCs w:val="22"/>
        </w:rPr>
        <w:t xml:space="preserve">Опекун не вправе без предварительного разрешения органа опеки и попечительства совершать сделки по отчуждению, в том числе обмену или дарению имущества подопечного, сдаче его внаем (в аренду), в безвозмездное пользование или залог, сделок, влекущих отказ от принадлежащих подопечному прав, раздел его имущества или выдел из него долей, а также любых </w:t>
      </w:r>
      <w:r w:rsidRPr="003225F0">
        <w:rPr>
          <w:rFonts w:ascii="Trebuchet MS" w:hAnsi="Trebuchet MS"/>
          <w:sz w:val="22"/>
          <w:szCs w:val="22"/>
        </w:rPr>
        <w:lastRenderedPageBreak/>
        <w:t>других действий, влекущих уменьшение имущества подопечного.</w:t>
      </w:r>
      <w:proofErr w:type="gramEnd"/>
    </w:p>
    <w:p w:rsidR="006051FE" w:rsidRDefault="006051FE" w:rsidP="00EC13F2">
      <w:pPr>
        <w:pStyle w:val="Default"/>
        <w:ind w:firstLine="142"/>
        <w:rPr>
          <w:b/>
          <w:bCs/>
          <w:color w:val="auto"/>
          <w:sz w:val="18"/>
          <w:szCs w:val="18"/>
        </w:rPr>
      </w:pPr>
      <w:r>
        <w:rPr>
          <w:b/>
          <w:bCs/>
          <w:noProof/>
          <w:color w:val="auto"/>
          <w:sz w:val="18"/>
          <w:szCs w:val="18"/>
          <w:lang w:eastAsia="ru-RU"/>
        </w:rPr>
        <w:drawing>
          <wp:inline distT="0" distB="0" distL="0" distR="0">
            <wp:extent cx="3009900" cy="1476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256" cy="147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7CB" w:rsidRDefault="000717CB" w:rsidP="00EC13F2">
      <w:pPr>
        <w:pStyle w:val="Default"/>
        <w:spacing w:before="120" w:after="120"/>
        <w:ind w:firstLine="142"/>
        <w:jc w:val="both"/>
        <w:rPr>
          <w:rFonts w:ascii="Trebuchet MS" w:hAnsi="Trebuchet MS" w:cs="Calibri"/>
          <w:b/>
          <w:bCs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Государственные полномочия по опеке, попечительству и патронажу в отношении совершеннолетних граждан </w:t>
      </w:r>
      <w:r w:rsidR="006051FE" w:rsidRPr="003225F0">
        <w:rPr>
          <w:rFonts w:ascii="Trebuchet MS" w:hAnsi="Trebuchet MS"/>
          <w:sz w:val="22"/>
          <w:szCs w:val="22"/>
        </w:rPr>
        <w:t>осуществляет уполномоченны</w:t>
      </w:r>
      <w:r>
        <w:rPr>
          <w:rFonts w:ascii="Trebuchet MS" w:hAnsi="Trebuchet MS"/>
          <w:sz w:val="22"/>
          <w:szCs w:val="22"/>
        </w:rPr>
        <w:t>й</w:t>
      </w:r>
      <w:r w:rsidR="006051FE" w:rsidRPr="003225F0">
        <w:rPr>
          <w:rFonts w:ascii="Trebuchet MS" w:hAnsi="Trebuchet MS"/>
          <w:sz w:val="22"/>
          <w:szCs w:val="22"/>
        </w:rPr>
        <w:t xml:space="preserve"> орган по опеке и </w:t>
      </w:r>
      <w:proofErr w:type="gramStart"/>
      <w:r w:rsidR="006051FE" w:rsidRPr="003225F0">
        <w:rPr>
          <w:rFonts w:ascii="Trebuchet MS" w:hAnsi="Trebuchet MS"/>
          <w:sz w:val="22"/>
          <w:szCs w:val="22"/>
        </w:rPr>
        <w:t>попечительству</w:t>
      </w:r>
      <w:r w:rsidR="006051FE">
        <w:rPr>
          <w:rFonts w:ascii="Trebuchet MS" w:hAnsi="Trebuchet MS"/>
          <w:sz w:val="22"/>
          <w:szCs w:val="22"/>
        </w:rPr>
        <w:t>-</w:t>
      </w:r>
      <w:r w:rsidR="006051FE" w:rsidRPr="000717CB">
        <w:rPr>
          <w:rFonts w:ascii="Trebuchet MS" w:hAnsi="Trebuchet MS"/>
          <w:b/>
          <w:sz w:val="20"/>
          <w:szCs w:val="20"/>
        </w:rPr>
        <w:t>Управление</w:t>
      </w:r>
      <w:proofErr w:type="gramEnd"/>
      <w:r w:rsidR="006051FE" w:rsidRPr="000717CB">
        <w:rPr>
          <w:rFonts w:ascii="Trebuchet MS" w:hAnsi="Trebuchet MS"/>
          <w:b/>
          <w:sz w:val="20"/>
          <w:szCs w:val="20"/>
        </w:rPr>
        <w:t xml:space="preserve"> по делам молодежи, семейной политике и спорту Администрации </w:t>
      </w:r>
      <w:r w:rsidR="00BA7AC0">
        <w:rPr>
          <w:rFonts w:ascii="Trebuchet MS" w:hAnsi="Trebuchet MS"/>
          <w:b/>
          <w:sz w:val="20"/>
          <w:szCs w:val="20"/>
        </w:rPr>
        <w:t>Т</w:t>
      </w:r>
      <w:r w:rsidR="006051FE" w:rsidRPr="000717CB">
        <w:rPr>
          <w:rFonts w:ascii="Trebuchet MS" w:hAnsi="Trebuchet MS"/>
          <w:b/>
          <w:sz w:val="20"/>
          <w:szCs w:val="20"/>
        </w:rPr>
        <w:t>аймырского Долгано-Ненецкого муниципального района</w:t>
      </w:r>
    </w:p>
    <w:p w:rsidR="000717CB" w:rsidRDefault="000717CB" w:rsidP="00EC13F2">
      <w:pPr>
        <w:pStyle w:val="Default"/>
        <w:spacing w:before="120" w:after="120"/>
        <w:ind w:firstLine="142"/>
        <w:jc w:val="both"/>
        <w:rPr>
          <w:rFonts w:ascii="Trebuchet MS" w:hAnsi="Trebuchet MS" w:cs="Calibri"/>
          <w:b/>
          <w:bCs/>
          <w:sz w:val="22"/>
          <w:szCs w:val="22"/>
        </w:rPr>
      </w:pPr>
      <w:r w:rsidRPr="003225F0">
        <w:rPr>
          <w:rFonts w:ascii="Trebuchet MS" w:hAnsi="Trebuchet MS"/>
          <w:b/>
          <w:bCs/>
          <w:sz w:val="22"/>
          <w:szCs w:val="22"/>
        </w:rPr>
        <w:t xml:space="preserve">Помощь </w:t>
      </w:r>
      <w:r>
        <w:rPr>
          <w:rFonts w:ascii="Trebuchet MS" w:hAnsi="Trebuchet MS"/>
          <w:b/>
          <w:bCs/>
          <w:sz w:val="22"/>
          <w:szCs w:val="22"/>
        </w:rPr>
        <w:t xml:space="preserve">по всем вопросам </w:t>
      </w:r>
      <w:r w:rsidRPr="003225F0">
        <w:rPr>
          <w:rFonts w:ascii="Trebuchet MS" w:hAnsi="Trebuchet MS"/>
          <w:sz w:val="22"/>
          <w:szCs w:val="22"/>
        </w:rPr>
        <w:t>(подготовка заявления в суд</w:t>
      </w:r>
      <w:r>
        <w:rPr>
          <w:rFonts w:ascii="Trebuchet MS" w:hAnsi="Trebuchet MS"/>
          <w:sz w:val="22"/>
          <w:szCs w:val="22"/>
        </w:rPr>
        <w:t>, оформление опеки, попечительства и иное</w:t>
      </w:r>
      <w:r w:rsidRPr="003225F0">
        <w:rPr>
          <w:rFonts w:ascii="Trebuchet MS" w:hAnsi="Trebuchet MS"/>
          <w:sz w:val="22"/>
          <w:szCs w:val="22"/>
        </w:rPr>
        <w:t>)</w:t>
      </w:r>
      <w:r>
        <w:rPr>
          <w:rFonts w:ascii="Trebuchet MS" w:hAnsi="Trebuchet MS"/>
          <w:sz w:val="22"/>
          <w:szCs w:val="22"/>
        </w:rPr>
        <w:t xml:space="preserve"> можно получить </w:t>
      </w:r>
      <w:proofErr w:type="gramStart"/>
      <w:r w:rsidR="006051FE" w:rsidRPr="003225F0">
        <w:rPr>
          <w:rFonts w:ascii="Trebuchet MS" w:hAnsi="Trebuchet MS" w:cs="Calibri"/>
          <w:b/>
          <w:bCs/>
          <w:sz w:val="22"/>
          <w:szCs w:val="22"/>
        </w:rPr>
        <w:t>по</w:t>
      </w:r>
      <w:proofErr w:type="gramEnd"/>
    </w:p>
    <w:p w:rsidR="006051FE" w:rsidRPr="003225F0" w:rsidRDefault="006051FE" w:rsidP="00305995">
      <w:pPr>
        <w:pStyle w:val="Default"/>
        <w:shd w:val="clear" w:color="auto" w:fill="FFFF00"/>
        <w:jc w:val="both"/>
        <w:rPr>
          <w:rFonts w:ascii="Trebuchet MS" w:hAnsi="Trebuchet MS" w:cs="Calibri"/>
          <w:b/>
          <w:bCs/>
          <w:sz w:val="22"/>
          <w:szCs w:val="22"/>
        </w:rPr>
      </w:pPr>
      <w:r w:rsidRPr="003225F0">
        <w:rPr>
          <w:rFonts w:ascii="Trebuchet MS" w:hAnsi="Trebuchet MS" w:cs="Calibri"/>
          <w:b/>
          <w:bCs/>
          <w:sz w:val="22"/>
          <w:szCs w:val="22"/>
        </w:rPr>
        <w:t xml:space="preserve">адресу: </w:t>
      </w:r>
      <w:proofErr w:type="spellStart"/>
      <w:r w:rsidR="00305995">
        <w:t>пгт</w:t>
      </w:r>
      <w:proofErr w:type="spellEnd"/>
      <w:r w:rsidR="00305995">
        <w:t xml:space="preserve">. Мотыгино, ул. </w:t>
      </w:r>
      <w:proofErr w:type="gramStart"/>
      <w:r w:rsidR="00437A05">
        <w:t>Советская</w:t>
      </w:r>
      <w:proofErr w:type="gramEnd"/>
      <w:r w:rsidR="00437A05">
        <w:t xml:space="preserve"> 116</w:t>
      </w:r>
      <w:r w:rsidRPr="003225F0">
        <w:rPr>
          <w:rFonts w:ascii="Trebuchet MS" w:hAnsi="Trebuchet MS" w:cs="Calibri"/>
          <w:b/>
          <w:bCs/>
          <w:sz w:val="22"/>
          <w:szCs w:val="22"/>
          <w:highlight w:val="yellow"/>
        </w:rPr>
        <w:t xml:space="preserve">, </w:t>
      </w:r>
      <w:r w:rsidR="000717CB">
        <w:rPr>
          <w:rFonts w:ascii="Trebuchet MS" w:hAnsi="Trebuchet MS" w:cs="Calibri"/>
          <w:b/>
          <w:bCs/>
          <w:sz w:val="22"/>
          <w:szCs w:val="22"/>
          <w:highlight w:val="yellow"/>
        </w:rPr>
        <w:t xml:space="preserve">телефону: </w:t>
      </w:r>
      <w:r w:rsidRPr="003225F0">
        <w:rPr>
          <w:rFonts w:ascii="Trebuchet MS" w:hAnsi="Trebuchet MS" w:cs="Calibri"/>
          <w:b/>
          <w:bCs/>
          <w:sz w:val="22"/>
          <w:szCs w:val="22"/>
          <w:highlight w:val="yellow"/>
        </w:rPr>
        <w:t xml:space="preserve"> </w:t>
      </w:r>
      <w:r w:rsidR="00305995">
        <w:t>8 (39141) 22-4-59 </w:t>
      </w:r>
      <w:r w:rsidRPr="003225F0">
        <w:rPr>
          <w:rFonts w:ascii="Trebuchet MS" w:hAnsi="Trebuchet MS" w:cs="Calibri"/>
          <w:b/>
          <w:bCs/>
          <w:sz w:val="22"/>
          <w:szCs w:val="22"/>
          <w:highlight w:val="yellow"/>
        </w:rPr>
        <w:t>.</w:t>
      </w:r>
    </w:p>
    <w:p w:rsidR="006051FE" w:rsidRDefault="00437A05" w:rsidP="00305995">
      <w:pPr>
        <w:pStyle w:val="Default"/>
        <w:shd w:val="clear" w:color="auto" w:fill="FFFF00"/>
        <w:ind w:firstLine="142"/>
        <w:jc w:val="both"/>
        <w:rPr>
          <w:rFonts w:ascii="Segoe UI" w:hAnsi="Segoe UI" w:cs="Segoe UI"/>
          <w:sz w:val="22"/>
          <w:szCs w:val="22"/>
        </w:rPr>
      </w:pPr>
      <w:proofErr w:type="spellStart"/>
      <w:r>
        <w:rPr>
          <w:sz w:val="22"/>
          <w:szCs w:val="22"/>
        </w:rPr>
        <w:t>э</w:t>
      </w:r>
      <w:r w:rsidR="006051FE" w:rsidRPr="00CB1A5C">
        <w:rPr>
          <w:sz w:val="22"/>
          <w:szCs w:val="22"/>
        </w:rPr>
        <w:t>л</w:t>
      </w:r>
      <w:proofErr w:type="spellEnd"/>
      <w:r w:rsidR="006051FE" w:rsidRPr="00CB1A5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6051FE" w:rsidRPr="00CB1A5C">
        <w:rPr>
          <w:sz w:val="22"/>
          <w:szCs w:val="22"/>
        </w:rPr>
        <w:t>почт</w:t>
      </w:r>
      <w:r>
        <w:rPr>
          <w:sz w:val="22"/>
          <w:szCs w:val="22"/>
        </w:rPr>
        <w:t>е</w:t>
      </w:r>
      <w:proofErr w:type="gramStart"/>
      <w:r w:rsidR="000717CB">
        <w:rPr>
          <w:sz w:val="22"/>
          <w:szCs w:val="22"/>
        </w:rPr>
        <w:t>.</w:t>
      </w:r>
      <w:r w:rsidR="006051FE" w:rsidRPr="00CB1A5C">
        <w:rPr>
          <w:rFonts w:ascii="Segoe UI" w:hAnsi="Segoe UI" w:cs="Segoe UI"/>
          <w:sz w:val="22"/>
          <w:szCs w:val="22"/>
        </w:rPr>
        <w:t xml:space="preserve">: </w:t>
      </w:r>
      <w:proofErr w:type="gramEnd"/>
      <w:r w:rsidR="00305995">
        <w:t>motadm2020@mail.ru</w:t>
      </w:r>
    </w:p>
    <w:p w:rsidR="009C7886" w:rsidRDefault="009C7886" w:rsidP="00EC13F2">
      <w:pPr>
        <w:pStyle w:val="Default"/>
        <w:spacing w:before="120"/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>Прав</w:t>
      </w:r>
      <w:r>
        <w:rPr>
          <w:rFonts w:ascii="Trebuchet MS" w:hAnsi="Trebuchet MS"/>
          <w:sz w:val="22"/>
          <w:szCs w:val="22"/>
        </w:rPr>
        <w:t>овые основы опеки, попечительства</w:t>
      </w:r>
      <w:r w:rsidRPr="003225F0">
        <w:rPr>
          <w:rFonts w:ascii="Trebuchet MS" w:hAnsi="Trebuchet MS"/>
          <w:sz w:val="22"/>
          <w:szCs w:val="22"/>
        </w:rPr>
        <w:t xml:space="preserve"> определ</w:t>
      </w:r>
      <w:r>
        <w:rPr>
          <w:rFonts w:ascii="Trebuchet MS" w:hAnsi="Trebuchet MS"/>
          <w:sz w:val="22"/>
          <w:szCs w:val="22"/>
        </w:rPr>
        <w:t>ены</w:t>
      </w:r>
      <w:r w:rsidRPr="003225F0">
        <w:rPr>
          <w:rFonts w:ascii="Trebuchet MS" w:hAnsi="Trebuchet MS"/>
          <w:sz w:val="22"/>
          <w:szCs w:val="22"/>
        </w:rPr>
        <w:t xml:space="preserve"> Гражданским кодексом РФ, Федеральным законом от 24.04.2008 № 48-ФЗ «Об опеке и попечительстве». </w:t>
      </w:r>
    </w:p>
    <w:p w:rsidR="006051FE" w:rsidRPr="00CB1A5C" w:rsidRDefault="006051FE" w:rsidP="00EC13F2">
      <w:pPr>
        <w:pStyle w:val="Default"/>
        <w:ind w:firstLine="142"/>
        <w:jc w:val="both"/>
        <w:rPr>
          <w:rFonts w:ascii="Trebuchet MS" w:hAnsi="Trebuchet MS"/>
          <w:sz w:val="22"/>
          <w:szCs w:val="22"/>
        </w:rPr>
      </w:pPr>
    </w:p>
    <w:p w:rsidR="006051FE" w:rsidRPr="003225F0" w:rsidRDefault="006051FE" w:rsidP="00EC13F2">
      <w:pPr>
        <w:pStyle w:val="Default"/>
        <w:ind w:firstLine="142"/>
        <w:jc w:val="center"/>
        <w:rPr>
          <w:rFonts w:ascii="Trebuchet MS" w:hAnsi="Trebuchet MS"/>
          <w:color w:val="auto"/>
          <w:sz w:val="22"/>
          <w:szCs w:val="22"/>
        </w:rPr>
      </w:pPr>
      <w:r w:rsidRPr="003225F0">
        <w:rPr>
          <w:rFonts w:ascii="Trebuchet MS" w:hAnsi="Trebuchet MS"/>
          <w:b/>
          <w:bCs/>
          <w:color w:val="auto"/>
          <w:sz w:val="22"/>
          <w:szCs w:val="22"/>
        </w:rPr>
        <w:t>Кто такой НЕДЕЕСПОСОБНЫЙ?</w:t>
      </w:r>
    </w:p>
    <w:p w:rsidR="00BA7AC0" w:rsidRDefault="006051FE" w:rsidP="00BA7AC0">
      <w:pPr>
        <w:pStyle w:val="Default"/>
        <w:ind w:firstLine="142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 xml:space="preserve">Гражданин, который вследствие психического расстройства не может понимать значения своих действий или руководить ими, может быть признан судом недееспособным в порядке, установленном гражданскимпроцессуальным законодательством. </w:t>
      </w:r>
    </w:p>
    <w:p w:rsidR="00BA7AC0" w:rsidRDefault="006051FE" w:rsidP="00BA7AC0">
      <w:pPr>
        <w:pStyle w:val="Default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t>Над ним устанавливается опека.</w:t>
      </w:r>
    </w:p>
    <w:p w:rsidR="006F7B81" w:rsidRPr="003225F0" w:rsidRDefault="006051FE" w:rsidP="00BA7AC0">
      <w:pPr>
        <w:pStyle w:val="Default"/>
        <w:jc w:val="both"/>
        <w:rPr>
          <w:rFonts w:ascii="Trebuchet MS" w:hAnsi="Trebuchet MS"/>
          <w:sz w:val="22"/>
          <w:szCs w:val="22"/>
        </w:rPr>
      </w:pPr>
      <w:r w:rsidRPr="003225F0">
        <w:rPr>
          <w:rFonts w:ascii="Trebuchet MS" w:hAnsi="Trebuchet MS"/>
          <w:sz w:val="22"/>
          <w:szCs w:val="22"/>
        </w:rPr>
        <w:lastRenderedPageBreak/>
        <w:t xml:space="preserve">(ст.29 Гражданского Кодекса </w:t>
      </w:r>
      <w:r w:rsidR="00BA7AC0">
        <w:rPr>
          <w:rFonts w:ascii="Trebuchet MS" w:hAnsi="Trebuchet MS"/>
          <w:sz w:val="22"/>
          <w:szCs w:val="22"/>
        </w:rPr>
        <w:t>РФ</w:t>
      </w:r>
      <w:r w:rsidRPr="003225F0">
        <w:rPr>
          <w:rFonts w:ascii="Trebuchet MS" w:hAnsi="Trebuchet MS"/>
          <w:sz w:val="22"/>
          <w:szCs w:val="22"/>
        </w:rPr>
        <w:t xml:space="preserve">). </w:t>
      </w:r>
    </w:p>
    <w:sectPr w:rsidR="006F7B81" w:rsidRPr="003225F0" w:rsidSect="00393040">
      <w:pgSz w:w="16838" w:h="11906" w:orient="landscape"/>
      <w:pgMar w:top="709" w:right="678" w:bottom="568" w:left="709" w:header="708" w:footer="708" w:gutter="0"/>
      <w:cols w:num="3" w:space="71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40B35"/>
    <w:multiLevelType w:val="hybridMultilevel"/>
    <w:tmpl w:val="DF205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35103"/>
    <w:multiLevelType w:val="multilevel"/>
    <w:tmpl w:val="866E9E4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3A3F"/>
    <w:rsid w:val="0002565B"/>
    <w:rsid w:val="000717CB"/>
    <w:rsid w:val="00124406"/>
    <w:rsid w:val="00247102"/>
    <w:rsid w:val="002D56A1"/>
    <w:rsid w:val="00305995"/>
    <w:rsid w:val="003225F0"/>
    <w:rsid w:val="003533A3"/>
    <w:rsid w:val="00393040"/>
    <w:rsid w:val="003F639D"/>
    <w:rsid w:val="00412F79"/>
    <w:rsid w:val="00437A05"/>
    <w:rsid w:val="005215A2"/>
    <w:rsid w:val="005A7910"/>
    <w:rsid w:val="006051FE"/>
    <w:rsid w:val="006952CF"/>
    <w:rsid w:val="006D7892"/>
    <w:rsid w:val="006F7B81"/>
    <w:rsid w:val="0077577A"/>
    <w:rsid w:val="0084421B"/>
    <w:rsid w:val="008C3C18"/>
    <w:rsid w:val="009C7886"/>
    <w:rsid w:val="009D5266"/>
    <w:rsid w:val="00A066B9"/>
    <w:rsid w:val="00B14DAF"/>
    <w:rsid w:val="00BA7AC0"/>
    <w:rsid w:val="00C073A8"/>
    <w:rsid w:val="00C331E3"/>
    <w:rsid w:val="00C3494F"/>
    <w:rsid w:val="00CB1A5C"/>
    <w:rsid w:val="00D225D8"/>
    <w:rsid w:val="00DE4DC4"/>
    <w:rsid w:val="00EC13F2"/>
    <w:rsid w:val="00F21229"/>
    <w:rsid w:val="00F96AA6"/>
    <w:rsid w:val="00FE3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73A8"/>
    <w:rPr>
      <w:b/>
      <w:bCs/>
    </w:rPr>
  </w:style>
  <w:style w:type="paragraph" w:styleId="a4">
    <w:name w:val="Normal (Web)"/>
    <w:basedOn w:val="a"/>
    <w:uiPriority w:val="99"/>
    <w:semiHidden/>
    <w:unhideWhenUsed/>
    <w:rsid w:val="00C073A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7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73A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7B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22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unhideWhenUsed/>
    <w:rsid w:val="006051F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73A8"/>
    <w:rPr>
      <w:b/>
      <w:bCs/>
    </w:rPr>
  </w:style>
  <w:style w:type="paragraph" w:styleId="a4">
    <w:name w:val="Normal (Web)"/>
    <w:basedOn w:val="a"/>
    <w:uiPriority w:val="99"/>
    <w:semiHidden/>
    <w:unhideWhenUsed/>
    <w:rsid w:val="00C073A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7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73A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7B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22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unhideWhenUsed/>
    <w:rsid w:val="006051F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6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43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072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08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25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8F46DA440A1D293662A36A9617DF8EE44172DC797762691AF395AAE46ED8F7FD01A1F1A1CAD4E289701B3823C4071BF07B38AE066ED3B5O732F" TargetMode="External"/><Relationship Id="rId13" Type="http://schemas.openxmlformats.org/officeDocument/2006/relationships/hyperlink" Target="consultantplus://offline/ref=198F46DA440A1D293662A36A9617DF8EE44778DC747062691AF395AAE46ED8F7FD01A1F1A1CAD4E78C701B3823C4071BF07B38AE066ED3B5O732F" TargetMode="External"/><Relationship Id="rId18" Type="http://schemas.openxmlformats.org/officeDocument/2006/relationships/hyperlink" Target="consultantplus://offline/ref=198F46DA440A1D293662A36A9617DF8EE44773DA797162691AF395AAE46ED8F7FD01A1F1A1CAD4E58E701B3823C4071BF07B38AE066ED3B5O732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98F46DA440A1D293662A36A9617DF8EE44778DC747262691AF395AAE46ED8F7FD01A1F1A1CAD4E489701B3823C4071BF07B38AE066ED3B5O732F" TargetMode="External"/><Relationship Id="rId7" Type="http://schemas.openxmlformats.org/officeDocument/2006/relationships/hyperlink" Target="consultantplus://offline/ref=13FC08292BA3014D457EEE106C18BED326761D9D39F382331C3E1944AE8263400E0290862D7D41BF8FC89590569B282F5DB859953B1445F5t1h3F" TargetMode="External"/><Relationship Id="rId12" Type="http://schemas.openxmlformats.org/officeDocument/2006/relationships/hyperlink" Target="consultantplus://offline/ref=198F46DA440A1D293662A36A9617DF8EE44773DA7A7462691AF395AAE46ED8F7FD01A1F1A1CAD4E387701B3823C4071BF07B38AE066ED3B5O732F" TargetMode="External"/><Relationship Id="rId17" Type="http://schemas.openxmlformats.org/officeDocument/2006/relationships/hyperlink" Target="consultantplus://offline/ref=198F46DA440A1D293662A36A9617DF8EE44979DC787162691AF395AAE46ED8F7FD01A1F1A1CAD6E28D701B3823C4071BF07B38AE066ED3B5O732F" TargetMode="External"/><Relationship Id="rId25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98F46DA440A1D293662A36A9617DF8EE44979DC787162691AF395AAE46ED8F7FD01A1F1A1CAD5EA8D701B3823C4071BF07B38AE066ED3B5O732F" TargetMode="External"/><Relationship Id="rId20" Type="http://schemas.openxmlformats.org/officeDocument/2006/relationships/hyperlink" Target="consultantplus://offline/ref=198F46DA440A1D293662A36A9617DF8EE44778DC747062691AF395AAE46ED8F7FD01A1F1A1CAD4E486701B3823C4071BF07B38AE066ED3B5O732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3FC08292BA3014D457EEE106C18BED32470179935F882331C3E1944AE8263400E0290862D7D41BD8AC89590569B282F5DB859953B1445F5t1h3F" TargetMode="External"/><Relationship Id="rId11" Type="http://schemas.openxmlformats.org/officeDocument/2006/relationships/hyperlink" Target="consultantplus://offline/ref=198F46DA440A1D293662A36A9617DF8EE44773DA797162691AF395AAE46ED8F7FD01A1F1A1CAD4E386701B3823C4071BF07B38AE066ED3B5O732F" TargetMode="External"/><Relationship Id="rId24" Type="http://schemas.openxmlformats.org/officeDocument/2006/relationships/hyperlink" Target="consultantplus://offline/ref=198F46DA440A1D293662A36A9617DF8EE44772DA7E7562691AF395AAE46ED8F7FD01A1F1A1CAD4E18E701B3823C4071BF07B38AE066ED3B5O73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98F46DA440A1D293662A36A9617DF8EE44778DC747262691AF395AAE46ED8F7FD01A1F1A1CAD4E78C701B3823C4071BF07B38AE066ED3B5O732F" TargetMode="External"/><Relationship Id="rId23" Type="http://schemas.openxmlformats.org/officeDocument/2006/relationships/hyperlink" Target="consultantplus://offline/ref=198F46DA440A1D293662A36A9617DF8EE44878DF797462691AF395AAE46ED8F7FD01A1F1A1CAD5E787701B3823C4071BF07B38AE066ED3B5O732F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198F46DA440A1D293662A36A9617DF8EE44773DA7A7462691AF395AAE46ED8F7FD01A1F2A9C180B3CA2E4268648F0B18ED6739AEO139F" TargetMode="External"/><Relationship Id="rId19" Type="http://schemas.openxmlformats.org/officeDocument/2006/relationships/hyperlink" Target="consultantplus://offline/ref=198F46DA440A1D293662A36A9617DF8EE44773DA7A7462691AF395AAE46ED8F7FD01A1F1A1CAD4E188701B3823C4071BF07B38AE066ED3B5O732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8F46DA440A1D293662A36A9617DF8EE44172DC797762691AF395AAE46ED8F7FD01A1F1A1CAD4E08D701B3823C4071BF07B38AE066ED3B5O732F" TargetMode="External"/><Relationship Id="rId14" Type="http://schemas.openxmlformats.org/officeDocument/2006/relationships/hyperlink" Target="consultantplus://offline/ref=198F46DA440A1D293662A36A9617DF8EE44778DC747062691AF395AAE46ED8F7FD01A1F1A1CAD4E486701B3823C4071BF07B38AE066ED3B5O732F" TargetMode="External"/><Relationship Id="rId22" Type="http://schemas.openxmlformats.org/officeDocument/2006/relationships/hyperlink" Target="consultantplus://offline/ref=198F46DA440A1D293662A36A9617DF8EE44878DF797462691AF395AAE46ED8F7FD01A1F1A1CAD4EA8C701B3823C4071BF07B38AE066ED3B5O732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6DDAF-CF94-4220-B52C-97A081C0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Н. Терянов</dc:creator>
  <cp:lastModifiedBy>SYS-Admin-01</cp:lastModifiedBy>
  <cp:revision>14</cp:revision>
  <cp:lastPrinted>2022-01-11T07:09:00Z</cp:lastPrinted>
  <dcterms:created xsi:type="dcterms:W3CDTF">2022-01-11T05:12:00Z</dcterms:created>
  <dcterms:modified xsi:type="dcterms:W3CDTF">2024-12-19T04:21:00Z</dcterms:modified>
</cp:coreProperties>
</file>