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Layout w:type="fixed"/>
        <w:tblLook w:val="04A0"/>
      </w:tblPr>
      <w:tblGrid>
        <w:gridCol w:w="6062"/>
        <w:gridCol w:w="3838"/>
      </w:tblGrid>
      <w:tr w:rsidR="003553C1" w:rsidRPr="005F4A7E" w:rsidTr="006B0C49">
        <w:tc>
          <w:tcPr>
            <w:tcW w:w="6062" w:type="dxa"/>
          </w:tcPr>
          <w:p w:rsidR="003553C1" w:rsidRPr="005F4A7E" w:rsidRDefault="003553C1" w:rsidP="00775262"/>
          <w:p w:rsidR="003553C1" w:rsidRPr="005F4A7E" w:rsidRDefault="003553C1" w:rsidP="00775262"/>
          <w:p w:rsidR="003553C1" w:rsidRPr="005F4A7E" w:rsidRDefault="003553C1" w:rsidP="00775262"/>
          <w:p w:rsidR="003553C1" w:rsidRPr="005F4A7E" w:rsidRDefault="003553C1" w:rsidP="00775262"/>
        </w:tc>
        <w:tc>
          <w:tcPr>
            <w:tcW w:w="3838" w:type="dxa"/>
          </w:tcPr>
          <w:p w:rsidR="003553C1" w:rsidRPr="00B00355" w:rsidRDefault="003553C1" w:rsidP="00775262">
            <w:r w:rsidRPr="00B00355">
              <w:t>«УТВЕРЖДАЮ»</w:t>
            </w:r>
          </w:p>
          <w:p w:rsidR="003553C1" w:rsidRPr="00B00355" w:rsidRDefault="003553C1" w:rsidP="00775262"/>
          <w:p w:rsidR="003553C1" w:rsidRPr="00B00355" w:rsidRDefault="00B83374" w:rsidP="00775262">
            <w:r w:rsidRPr="00B00355">
              <w:t>ГЛАВА МОТЫГИНСКОГО</w:t>
            </w:r>
          </w:p>
          <w:p w:rsidR="00B83374" w:rsidRPr="00B00355" w:rsidRDefault="00B83374" w:rsidP="00775262">
            <w:r w:rsidRPr="00B00355">
              <w:t>РАЙОНА</w:t>
            </w:r>
          </w:p>
          <w:p w:rsidR="003D011C" w:rsidRPr="00B00355" w:rsidRDefault="003D011C" w:rsidP="00775262"/>
          <w:p w:rsidR="003553C1" w:rsidRPr="00B00355" w:rsidRDefault="003553C1" w:rsidP="00775262">
            <w:r w:rsidRPr="00B00355">
              <w:t xml:space="preserve">_____________ </w:t>
            </w:r>
            <w:r w:rsidR="006B0C49">
              <w:t>Д.Н. Еремеев</w:t>
            </w:r>
          </w:p>
          <w:p w:rsidR="003553C1" w:rsidRPr="00B00355" w:rsidRDefault="003553C1" w:rsidP="00775262"/>
          <w:p w:rsidR="003553C1" w:rsidRPr="005F4A7E" w:rsidRDefault="00B00355" w:rsidP="00775262">
            <w:r w:rsidRPr="00B00355">
              <w:t xml:space="preserve"> </w:t>
            </w:r>
            <w:r w:rsidR="00A67BF2" w:rsidRPr="00B00355">
              <w:t xml:space="preserve"> </w:t>
            </w:r>
            <w:r w:rsidR="003F269C" w:rsidRPr="00B00355">
              <w:t>«</w:t>
            </w:r>
            <w:r w:rsidR="00B83374" w:rsidRPr="00B00355">
              <w:t>__</w:t>
            </w:r>
            <w:r w:rsidR="003F269C" w:rsidRPr="00B00355">
              <w:t xml:space="preserve">» </w:t>
            </w:r>
            <w:r w:rsidR="006B0C49">
              <w:t>сентября</w:t>
            </w:r>
            <w:r w:rsidR="003D011C" w:rsidRPr="00B00355">
              <w:t xml:space="preserve"> </w:t>
            </w:r>
            <w:r w:rsidR="003F269C" w:rsidRPr="00B00355">
              <w:t>202</w:t>
            </w:r>
            <w:r w:rsidR="006B0C49">
              <w:t>4</w:t>
            </w:r>
            <w:r w:rsidR="003553C1" w:rsidRPr="00B00355">
              <w:t>г.</w:t>
            </w:r>
          </w:p>
          <w:p w:rsidR="003D011C" w:rsidRPr="005F4A7E" w:rsidRDefault="003D011C" w:rsidP="00775262"/>
        </w:tc>
      </w:tr>
    </w:tbl>
    <w:p w:rsidR="003553C1" w:rsidRPr="005F4A7E" w:rsidRDefault="003553C1" w:rsidP="00775262">
      <w:pPr>
        <w:rPr>
          <w:b/>
        </w:rPr>
      </w:pPr>
    </w:p>
    <w:p w:rsidR="003553C1" w:rsidRPr="005F4A7E" w:rsidRDefault="003553C1" w:rsidP="00775262">
      <w:pPr>
        <w:rPr>
          <w:b/>
        </w:rPr>
      </w:pPr>
    </w:p>
    <w:p w:rsidR="003553C1" w:rsidRPr="005F4A7E" w:rsidRDefault="003553C1" w:rsidP="00775262">
      <w:pPr>
        <w:rPr>
          <w:b/>
        </w:rPr>
      </w:pPr>
    </w:p>
    <w:p w:rsidR="003553C1" w:rsidRPr="005F4A7E" w:rsidRDefault="003553C1" w:rsidP="00775262">
      <w:pPr>
        <w:rPr>
          <w:b/>
        </w:rPr>
      </w:pPr>
    </w:p>
    <w:p w:rsidR="003553C1" w:rsidRPr="005F4A7E" w:rsidRDefault="003553C1" w:rsidP="00775262">
      <w:pPr>
        <w:rPr>
          <w:b/>
        </w:rPr>
      </w:pPr>
    </w:p>
    <w:p w:rsidR="003553C1" w:rsidRPr="005F4A7E" w:rsidRDefault="003553C1" w:rsidP="005F4A7E">
      <w:pPr>
        <w:jc w:val="center"/>
        <w:rPr>
          <w:b/>
        </w:rPr>
      </w:pPr>
    </w:p>
    <w:p w:rsidR="003553C1" w:rsidRPr="005F4A7E" w:rsidRDefault="003553C1" w:rsidP="005F4A7E">
      <w:pPr>
        <w:jc w:val="center"/>
        <w:rPr>
          <w:b/>
        </w:rPr>
      </w:pPr>
      <w:r w:rsidRPr="005F4A7E">
        <w:rPr>
          <w:b/>
        </w:rPr>
        <w:t>ИНФОРМАЦИОННОЕ СООБЩЕНИЕ</w:t>
      </w:r>
    </w:p>
    <w:p w:rsidR="003553C1" w:rsidRPr="005F4A7E" w:rsidRDefault="003553C1" w:rsidP="005F4A7E">
      <w:pPr>
        <w:jc w:val="center"/>
        <w:rPr>
          <w:b/>
          <w:noProof/>
        </w:rPr>
      </w:pPr>
      <w:r w:rsidRPr="005F4A7E">
        <w:rPr>
          <w:b/>
        </w:rPr>
        <w:t xml:space="preserve">О ПРОВЕДЕНИИ АУКЦИОНА В ЭЛЕКТРОННОЙ ФОРМЕ ПО ПРОДАЖЕ ИМУЩЕСТВА, НАХОДЯЩЕГОСЯ В </w:t>
      </w:r>
      <w:r w:rsidR="003D011C" w:rsidRPr="005F4A7E">
        <w:rPr>
          <w:b/>
        </w:rPr>
        <w:t xml:space="preserve">МУНИЦИПАЛЬНОЙ </w:t>
      </w:r>
      <w:r w:rsidRPr="005F4A7E">
        <w:rPr>
          <w:b/>
        </w:rPr>
        <w:t xml:space="preserve">СОБСТВЕННОСТИ </w:t>
      </w:r>
      <w:r w:rsidR="005C5161" w:rsidRPr="005F4A7E">
        <w:rPr>
          <w:b/>
        </w:rPr>
        <w:t>МУНИЦИПАЛЬНОГО ОБРАЗОВАНИЯ МОТЫГИНСКИЙ РАЙОН</w:t>
      </w:r>
    </w:p>
    <w:p w:rsidR="003553C1" w:rsidRPr="005F4A7E" w:rsidRDefault="003553C1" w:rsidP="005F4A7E">
      <w:pPr>
        <w:jc w:val="center"/>
        <w:rPr>
          <w:bCs/>
          <w:spacing w:val="-2"/>
        </w:rPr>
      </w:pPr>
      <w:r w:rsidRPr="005F4A7E">
        <w:t xml:space="preserve">(основание проведения аукциона: </w:t>
      </w:r>
      <w:r w:rsidR="00B00355">
        <w:t>распоряжение</w:t>
      </w:r>
      <w:r w:rsidR="003D011C" w:rsidRPr="005F4A7E">
        <w:t xml:space="preserve"> </w:t>
      </w:r>
      <w:r w:rsidR="00AA1869">
        <w:t xml:space="preserve">администрации Мотыгинского района </w:t>
      </w:r>
      <w:r w:rsidR="00B00355" w:rsidRPr="00B00355">
        <w:t>№</w:t>
      </w:r>
      <w:proofErr w:type="spellStart"/>
      <w:r w:rsidR="00B00355" w:rsidRPr="00B00355">
        <w:t>___</w:t>
      </w:r>
      <w:r w:rsidRPr="00B00355">
        <w:t>от</w:t>
      </w:r>
      <w:proofErr w:type="spellEnd"/>
      <w:r w:rsidRPr="00B00355">
        <w:t xml:space="preserve"> </w:t>
      </w:r>
      <w:r w:rsidR="00DB59E1" w:rsidRPr="00B00355">
        <w:t>__</w:t>
      </w:r>
      <w:r w:rsidR="00065CAD">
        <w:t>.</w:t>
      </w:r>
      <w:r w:rsidR="006B0C49">
        <w:t>09</w:t>
      </w:r>
      <w:r w:rsidR="003D011C" w:rsidRPr="00B00355">
        <w:t>.202</w:t>
      </w:r>
      <w:r w:rsidR="006B0C49">
        <w:t>4</w:t>
      </w:r>
      <w:r w:rsidR="00865808" w:rsidRPr="00B00355">
        <w:t>)</w:t>
      </w:r>
    </w:p>
    <w:p w:rsidR="003553C1" w:rsidRPr="005F4A7E" w:rsidRDefault="003553C1" w:rsidP="005F4A7E">
      <w:pPr>
        <w:jc w:val="center"/>
        <w:rPr>
          <w:b/>
          <w:kern w:val="28"/>
        </w:rPr>
      </w:pPr>
    </w:p>
    <w:p w:rsidR="003553C1" w:rsidRPr="005F4A7E" w:rsidRDefault="003553C1" w:rsidP="00775262">
      <w:pPr>
        <w:rPr>
          <w:b/>
          <w:kern w:val="28"/>
        </w:rPr>
      </w:pPr>
    </w:p>
    <w:p w:rsidR="003553C1" w:rsidRPr="005F4A7E" w:rsidRDefault="003553C1" w:rsidP="00775262">
      <w:pPr>
        <w:rPr>
          <w:b/>
          <w:kern w:val="28"/>
        </w:rPr>
      </w:pPr>
    </w:p>
    <w:p w:rsidR="003553C1" w:rsidRPr="005F4A7E" w:rsidRDefault="003553C1" w:rsidP="00775262">
      <w:pPr>
        <w:rPr>
          <w:b/>
          <w:kern w:val="28"/>
        </w:rPr>
      </w:pPr>
    </w:p>
    <w:p w:rsidR="003553C1" w:rsidRPr="005F4A7E" w:rsidRDefault="003553C1" w:rsidP="00775262">
      <w:pPr>
        <w:rPr>
          <w:b/>
          <w:kern w:val="28"/>
        </w:rPr>
      </w:pPr>
    </w:p>
    <w:p w:rsidR="003553C1" w:rsidRPr="005F4A7E" w:rsidRDefault="003553C1" w:rsidP="00775262">
      <w:pPr>
        <w:rPr>
          <w:b/>
          <w:kern w:val="28"/>
        </w:rPr>
      </w:pPr>
    </w:p>
    <w:p w:rsidR="00DB59E1" w:rsidRPr="005F4A7E" w:rsidRDefault="00DB59E1" w:rsidP="00775262">
      <w:pPr>
        <w:rPr>
          <w:b/>
          <w:kern w:val="28"/>
        </w:rPr>
      </w:pPr>
    </w:p>
    <w:p w:rsidR="00DB59E1" w:rsidRPr="005F4A7E" w:rsidRDefault="00DB59E1" w:rsidP="00775262">
      <w:pPr>
        <w:rPr>
          <w:b/>
          <w:kern w:val="28"/>
        </w:rPr>
      </w:pPr>
    </w:p>
    <w:p w:rsidR="00DB59E1" w:rsidRPr="005F4A7E" w:rsidRDefault="00DB59E1" w:rsidP="00775262">
      <w:pPr>
        <w:rPr>
          <w:b/>
          <w:kern w:val="28"/>
        </w:rPr>
      </w:pPr>
    </w:p>
    <w:p w:rsidR="00DB59E1" w:rsidRPr="005F4A7E" w:rsidRDefault="00DB59E1" w:rsidP="00775262">
      <w:pPr>
        <w:rPr>
          <w:b/>
          <w:kern w:val="28"/>
        </w:rPr>
      </w:pPr>
    </w:p>
    <w:p w:rsidR="00DB59E1" w:rsidRPr="005F4A7E" w:rsidRDefault="00DB59E1" w:rsidP="00775262">
      <w:pPr>
        <w:rPr>
          <w:b/>
          <w:kern w:val="28"/>
        </w:rPr>
      </w:pPr>
    </w:p>
    <w:p w:rsidR="00DB59E1" w:rsidRPr="005F4A7E" w:rsidRDefault="00DB59E1" w:rsidP="00775262">
      <w:pPr>
        <w:rPr>
          <w:b/>
          <w:kern w:val="28"/>
        </w:rPr>
      </w:pPr>
    </w:p>
    <w:p w:rsidR="00990556" w:rsidRPr="005F4A7E" w:rsidRDefault="00990556" w:rsidP="00775262">
      <w:pPr>
        <w:rPr>
          <w:b/>
          <w:kern w:val="28"/>
        </w:rPr>
      </w:pPr>
    </w:p>
    <w:p w:rsidR="003553C1" w:rsidRPr="005F4A7E" w:rsidRDefault="003553C1" w:rsidP="00775262">
      <w:pPr>
        <w:rPr>
          <w:b/>
          <w:kern w:val="28"/>
        </w:rPr>
      </w:pPr>
    </w:p>
    <w:p w:rsidR="00990556" w:rsidRPr="005F4A7E" w:rsidRDefault="00990556" w:rsidP="00775262">
      <w:pPr>
        <w:rPr>
          <w:b/>
          <w:kern w:val="28"/>
        </w:rPr>
      </w:pPr>
    </w:p>
    <w:p w:rsidR="00990556" w:rsidRPr="005F4A7E" w:rsidRDefault="00990556" w:rsidP="00775262">
      <w:pPr>
        <w:rPr>
          <w:b/>
          <w:kern w:val="28"/>
        </w:rPr>
      </w:pPr>
    </w:p>
    <w:p w:rsidR="00990556" w:rsidRPr="005F4A7E" w:rsidRDefault="00990556" w:rsidP="00775262">
      <w:pPr>
        <w:rPr>
          <w:b/>
          <w:kern w:val="28"/>
        </w:rPr>
      </w:pPr>
    </w:p>
    <w:p w:rsidR="00616483" w:rsidRPr="005F4A7E" w:rsidRDefault="00616483" w:rsidP="00775262">
      <w:pPr>
        <w:rPr>
          <w:b/>
          <w:kern w:val="28"/>
        </w:rPr>
      </w:pPr>
    </w:p>
    <w:p w:rsidR="008B6179" w:rsidRPr="005F4A7E" w:rsidRDefault="008B6179" w:rsidP="00775262">
      <w:pPr>
        <w:rPr>
          <w:b/>
          <w:kern w:val="28"/>
        </w:rPr>
      </w:pPr>
    </w:p>
    <w:p w:rsidR="008B6179" w:rsidRPr="005F4A7E" w:rsidRDefault="008B6179" w:rsidP="00775262">
      <w:pPr>
        <w:rPr>
          <w:b/>
          <w:kern w:val="28"/>
        </w:rPr>
      </w:pPr>
    </w:p>
    <w:p w:rsidR="00616483" w:rsidRPr="005F4A7E" w:rsidRDefault="00616483" w:rsidP="00775262">
      <w:pPr>
        <w:rPr>
          <w:b/>
          <w:kern w:val="28"/>
        </w:rPr>
      </w:pPr>
    </w:p>
    <w:p w:rsidR="00990556" w:rsidRPr="005F4A7E" w:rsidRDefault="00990556" w:rsidP="00775262">
      <w:pPr>
        <w:rPr>
          <w:b/>
          <w:kern w:val="28"/>
        </w:rPr>
      </w:pPr>
    </w:p>
    <w:p w:rsidR="00A67BF2" w:rsidRPr="005F4A7E" w:rsidRDefault="00A67BF2" w:rsidP="00775262">
      <w:pPr>
        <w:rPr>
          <w:b/>
          <w:kern w:val="28"/>
        </w:rPr>
      </w:pPr>
    </w:p>
    <w:p w:rsidR="005F4A7E" w:rsidRPr="005F4A7E" w:rsidRDefault="005F4A7E" w:rsidP="005F4A7E">
      <w:pPr>
        <w:jc w:val="center"/>
      </w:pPr>
    </w:p>
    <w:p w:rsidR="005F4A7E" w:rsidRPr="005F4A7E" w:rsidRDefault="005F4A7E" w:rsidP="005F4A7E">
      <w:pPr>
        <w:jc w:val="center"/>
      </w:pPr>
    </w:p>
    <w:p w:rsidR="005F4A7E" w:rsidRPr="005F4A7E" w:rsidRDefault="005F4A7E" w:rsidP="005F4A7E">
      <w:pPr>
        <w:jc w:val="center"/>
      </w:pPr>
    </w:p>
    <w:p w:rsidR="005F4A7E" w:rsidRPr="005F4A7E" w:rsidRDefault="005F4A7E" w:rsidP="005F4A7E">
      <w:pPr>
        <w:jc w:val="center"/>
      </w:pPr>
    </w:p>
    <w:p w:rsidR="005F4A7E" w:rsidRPr="005F4A7E" w:rsidRDefault="005F4A7E" w:rsidP="005F4A7E">
      <w:pPr>
        <w:jc w:val="center"/>
      </w:pPr>
    </w:p>
    <w:p w:rsidR="00B00355" w:rsidRPr="005F4A7E" w:rsidRDefault="00B00355" w:rsidP="00B00355">
      <w:pPr>
        <w:rPr>
          <w:b/>
          <w:kern w:val="28"/>
        </w:rPr>
      </w:pPr>
    </w:p>
    <w:p w:rsidR="00B00355" w:rsidRPr="005F4A7E" w:rsidRDefault="00B00355" w:rsidP="00B00355">
      <w:pPr>
        <w:jc w:val="center"/>
      </w:pPr>
      <w:bookmarkStart w:id="0" w:name="_Toc249178602"/>
      <w:r w:rsidRPr="005F4A7E">
        <w:t xml:space="preserve">п. </w:t>
      </w:r>
      <w:bookmarkEnd w:id="0"/>
      <w:r w:rsidRPr="005F4A7E">
        <w:t>Мотыгино</w:t>
      </w:r>
    </w:p>
    <w:p w:rsidR="00B00355" w:rsidRPr="005F4A7E" w:rsidRDefault="00B00355" w:rsidP="00B00355">
      <w:pPr>
        <w:jc w:val="center"/>
      </w:pPr>
      <w:bookmarkStart w:id="1" w:name="_Toc249178603"/>
      <w:r w:rsidRPr="005F4A7E">
        <w:t>202</w:t>
      </w:r>
      <w:r w:rsidR="006B0C49">
        <w:t>4</w:t>
      </w:r>
      <w:r w:rsidRPr="005F4A7E">
        <w:t>г.</w:t>
      </w:r>
      <w:bookmarkEnd w:id="1"/>
    </w:p>
    <w:p w:rsidR="005F4A7E" w:rsidRPr="005F4A7E" w:rsidRDefault="005F4A7E" w:rsidP="005F4A7E">
      <w:pPr>
        <w:jc w:val="center"/>
      </w:pPr>
    </w:p>
    <w:p w:rsidR="00AB54BC" w:rsidRPr="005F4A7E" w:rsidRDefault="00AB54BC" w:rsidP="00775262"/>
    <w:sdt>
      <w:sdtPr>
        <w:rPr>
          <w:rFonts w:ascii="Times New Roman" w:eastAsia="Times New Roman" w:hAnsi="Times New Roman" w:cs="Times New Roman"/>
          <w:color w:val="auto"/>
          <w:sz w:val="24"/>
          <w:szCs w:val="24"/>
        </w:rPr>
        <w:id w:val="1337423648"/>
        <w:docPartObj>
          <w:docPartGallery w:val="Table of Contents"/>
          <w:docPartUnique/>
        </w:docPartObj>
      </w:sdtPr>
      <w:sdtEndPr>
        <w:rPr>
          <w:b/>
          <w:bCs/>
        </w:rPr>
      </w:sdtEndPr>
      <w:sdtContent>
        <w:p w:rsidR="005F4A7E" w:rsidRPr="005F4A7E" w:rsidRDefault="005F4A7E" w:rsidP="005F4A7E">
          <w:pPr>
            <w:pStyle w:val="aff5"/>
            <w:jc w:val="center"/>
            <w:rPr>
              <w:rFonts w:ascii="Times New Roman" w:hAnsi="Times New Roman" w:cs="Times New Roman"/>
              <w:b/>
              <w:bCs/>
              <w:color w:val="auto"/>
              <w:sz w:val="24"/>
              <w:szCs w:val="24"/>
            </w:rPr>
          </w:pPr>
          <w:r w:rsidRPr="005F4A7E">
            <w:rPr>
              <w:rFonts w:ascii="Times New Roman" w:hAnsi="Times New Roman" w:cs="Times New Roman"/>
              <w:b/>
              <w:bCs/>
              <w:color w:val="auto"/>
              <w:sz w:val="24"/>
              <w:szCs w:val="24"/>
            </w:rPr>
            <w:t>ОГЛАВЛЕНИЕ</w:t>
          </w:r>
        </w:p>
        <w:p w:rsidR="005F4A7E" w:rsidRPr="005F4A7E" w:rsidRDefault="00E51A38">
          <w:pPr>
            <w:pStyle w:val="13"/>
            <w:rPr>
              <w:rFonts w:eastAsiaTheme="minorEastAsia"/>
              <w:b w:val="0"/>
              <w:bCs w:val="0"/>
              <w:caps w:val="0"/>
              <w:color w:val="auto"/>
              <w:kern w:val="2"/>
            </w:rPr>
          </w:pPr>
          <w:r w:rsidRPr="00E51A38">
            <w:fldChar w:fldCharType="begin"/>
          </w:r>
          <w:r w:rsidR="005F4A7E" w:rsidRPr="005F4A7E">
            <w:instrText xml:space="preserve"> TOC \o "1-3" \h \z \u </w:instrText>
          </w:r>
          <w:r w:rsidRPr="00E51A38">
            <w:fldChar w:fldCharType="separate"/>
          </w:r>
          <w:hyperlink w:anchor="_Toc145071567" w:history="1">
            <w:r w:rsidR="005F4A7E" w:rsidRPr="005F4A7E">
              <w:rPr>
                <w:rStyle w:val="a3"/>
              </w:rPr>
              <w:t xml:space="preserve">РАЗДЕЛ </w:t>
            </w:r>
            <w:r w:rsidR="005F4A7E" w:rsidRPr="005F4A7E">
              <w:rPr>
                <w:rStyle w:val="a3"/>
                <w:lang w:val="en-US"/>
              </w:rPr>
              <w:t>I</w:t>
            </w:r>
            <w:r w:rsidR="005F4A7E" w:rsidRPr="005F4A7E">
              <w:rPr>
                <w:rStyle w:val="a3"/>
              </w:rPr>
              <w:t>. ОБЩИЕ СВЕДЕНИЯ</w:t>
            </w:r>
            <w:r w:rsidR="005F4A7E" w:rsidRPr="005F4A7E">
              <w:rPr>
                <w:webHidden/>
              </w:rPr>
              <w:tab/>
            </w:r>
            <w:r w:rsidRPr="005F4A7E">
              <w:rPr>
                <w:webHidden/>
              </w:rPr>
              <w:fldChar w:fldCharType="begin"/>
            </w:r>
            <w:r w:rsidR="005F4A7E" w:rsidRPr="005F4A7E">
              <w:rPr>
                <w:webHidden/>
              </w:rPr>
              <w:instrText xml:space="preserve"> PAGEREF _Toc145071567 \h </w:instrText>
            </w:r>
            <w:r w:rsidRPr="005F4A7E">
              <w:rPr>
                <w:webHidden/>
              </w:rPr>
            </w:r>
            <w:r w:rsidRPr="005F4A7E">
              <w:rPr>
                <w:webHidden/>
              </w:rPr>
              <w:fldChar w:fldCharType="separate"/>
            </w:r>
            <w:r w:rsidR="006B0C49">
              <w:rPr>
                <w:webHidden/>
              </w:rPr>
              <w:t>3</w:t>
            </w:r>
            <w:r w:rsidRPr="005F4A7E">
              <w:rPr>
                <w:webHidden/>
              </w:rPr>
              <w:fldChar w:fldCharType="end"/>
            </w:r>
          </w:hyperlink>
        </w:p>
        <w:p w:rsidR="005F4A7E" w:rsidRPr="005F4A7E" w:rsidRDefault="00E51A38">
          <w:pPr>
            <w:pStyle w:val="13"/>
            <w:rPr>
              <w:rFonts w:eastAsiaTheme="minorEastAsia"/>
              <w:b w:val="0"/>
              <w:bCs w:val="0"/>
              <w:caps w:val="0"/>
              <w:color w:val="auto"/>
              <w:kern w:val="2"/>
            </w:rPr>
          </w:pPr>
          <w:hyperlink w:anchor="_Toc145071568" w:history="1">
            <w:r w:rsidR="005F4A7E" w:rsidRPr="005F4A7E">
              <w:rPr>
                <w:rStyle w:val="a3"/>
              </w:rPr>
              <w:t xml:space="preserve">РАЗДЕЛ </w:t>
            </w:r>
            <w:r w:rsidR="005F4A7E" w:rsidRPr="005F4A7E">
              <w:rPr>
                <w:rStyle w:val="a3"/>
                <w:lang w:val="en-US"/>
              </w:rPr>
              <w:t>II</w:t>
            </w:r>
            <w:r w:rsidR="005F4A7E" w:rsidRPr="005F4A7E">
              <w:rPr>
                <w:rStyle w:val="a3"/>
              </w:rPr>
              <w:t>. ПРАВОВОЕ РЕГУЛИРОВАНИЕ</w:t>
            </w:r>
            <w:r w:rsidR="005F4A7E" w:rsidRPr="005F4A7E">
              <w:rPr>
                <w:webHidden/>
              </w:rPr>
              <w:tab/>
            </w:r>
            <w:r w:rsidRPr="005F4A7E">
              <w:rPr>
                <w:webHidden/>
              </w:rPr>
              <w:fldChar w:fldCharType="begin"/>
            </w:r>
            <w:r w:rsidR="005F4A7E" w:rsidRPr="005F4A7E">
              <w:rPr>
                <w:webHidden/>
              </w:rPr>
              <w:instrText xml:space="preserve"> PAGEREF _Toc145071568 \h </w:instrText>
            </w:r>
            <w:r w:rsidRPr="005F4A7E">
              <w:rPr>
                <w:webHidden/>
              </w:rPr>
            </w:r>
            <w:r w:rsidRPr="005F4A7E">
              <w:rPr>
                <w:webHidden/>
              </w:rPr>
              <w:fldChar w:fldCharType="separate"/>
            </w:r>
            <w:r w:rsidR="006B0C49">
              <w:rPr>
                <w:webHidden/>
              </w:rPr>
              <w:t>4</w:t>
            </w:r>
            <w:r w:rsidRPr="005F4A7E">
              <w:rPr>
                <w:webHidden/>
              </w:rPr>
              <w:fldChar w:fldCharType="end"/>
            </w:r>
          </w:hyperlink>
        </w:p>
        <w:p w:rsidR="005F4A7E" w:rsidRPr="005F4A7E" w:rsidRDefault="00E51A38">
          <w:pPr>
            <w:pStyle w:val="13"/>
            <w:rPr>
              <w:rFonts w:eastAsiaTheme="minorEastAsia"/>
              <w:b w:val="0"/>
              <w:bCs w:val="0"/>
              <w:caps w:val="0"/>
              <w:color w:val="auto"/>
              <w:kern w:val="2"/>
            </w:rPr>
          </w:pPr>
          <w:hyperlink w:anchor="_Toc145071569" w:history="1">
            <w:r w:rsidR="005F4A7E" w:rsidRPr="005F4A7E">
              <w:rPr>
                <w:rStyle w:val="a3"/>
              </w:rPr>
              <w:t xml:space="preserve">РАЗДЕЛ </w:t>
            </w:r>
            <w:r w:rsidR="005F4A7E" w:rsidRPr="005F4A7E">
              <w:rPr>
                <w:rStyle w:val="a3"/>
                <w:lang w:val="en-US"/>
              </w:rPr>
              <w:t>III</w:t>
            </w:r>
            <w:r w:rsidR="005F4A7E" w:rsidRPr="005F4A7E">
              <w:rPr>
                <w:rStyle w:val="a3"/>
              </w:rPr>
              <w:t>. СВЕДЕНИЯ ОБ АУКЦИОНЕ</w:t>
            </w:r>
            <w:r w:rsidR="005F4A7E" w:rsidRPr="005F4A7E">
              <w:rPr>
                <w:webHidden/>
              </w:rPr>
              <w:tab/>
            </w:r>
            <w:r w:rsidRPr="005F4A7E">
              <w:rPr>
                <w:webHidden/>
              </w:rPr>
              <w:fldChar w:fldCharType="begin"/>
            </w:r>
            <w:r w:rsidR="005F4A7E" w:rsidRPr="005F4A7E">
              <w:rPr>
                <w:webHidden/>
              </w:rPr>
              <w:instrText xml:space="preserve"> PAGEREF _Toc145071569 \h </w:instrText>
            </w:r>
            <w:r w:rsidRPr="005F4A7E">
              <w:rPr>
                <w:webHidden/>
              </w:rPr>
            </w:r>
            <w:r w:rsidRPr="005F4A7E">
              <w:rPr>
                <w:webHidden/>
              </w:rPr>
              <w:fldChar w:fldCharType="separate"/>
            </w:r>
            <w:r w:rsidR="006B0C49">
              <w:rPr>
                <w:webHidden/>
              </w:rPr>
              <w:t>4</w:t>
            </w:r>
            <w:r w:rsidRPr="005F4A7E">
              <w:rPr>
                <w:webHidden/>
              </w:rPr>
              <w:fldChar w:fldCharType="end"/>
            </w:r>
          </w:hyperlink>
        </w:p>
        <w:p w:rsidR="005F4A7E" w:rsidRPr="005F4A7E" w:rsidRDefault="00E51A38">
          <w:pPr>
            <w:pStyle w:val="13"/>
            <w:rPr>
              <w:rFonts w:eastAsiaTheme="minorEastAsia"/>
              <w:b w:val="0"/>
              <w:bCs w:val="0"/>
              <w:caps w:val="0"/>
              <w:color w:val="auto"/>
              <w:kern w:val="2"/>
            </w:rPr>
          </w:pPr>
          <w:hyperlink w:anchor="_Toc145071570" w:history="1">
            <w:r w:rsidR="005F4A7E" w:rsidRPr="005F4A7E">
              <w:rPr>
                <w:rStyle w:val="a3"/>
              </w:rPr>
              <w:t xml:space="preserve">РАЗДЕЛ </w:t>
            </w:r>
            <w:r w:rsidR="005F4A7E" w:rsidRPr="005F4A7E">
              <w:rPr>
                <w:rStyle w:val="a3"/>
                <w:lang w:val="en-US"/>
              </w:rPr>
              <w:t>IV</w:t>
            </w:r>
            <w:r w:rsidR="005F4A7E" w:rsidRPr="005F4A7E">
              <w:rPr>
                <w:rStyle w:val="a3"/>
              </w:rPr>
              <w:t>. МЕСТО, СРОКИ ПОДАЧИ (ПРИЕМА) ЗАЯВОК, ОПРЕДЕЛЕНИЯ УЧАСТНИКОВ И ПОДВЕДЕНИЯ ИТОГОВ АУКЦИОНА</w:t>
            </w:r>
            <w:r w:rsidR="005F4A7E" w:rsidRPr="005F4A7E">
              <w:rPr>
                <w:webHidden/>
              </w:rPr>
              <w:tab/>
            </w:r>
            <w:r w:rsidRPr="005F4A7E">
              <w:rPr>
                <w:webHidden/>
              </w:rPr>
              <w:fldChar w:fldCharType="begin"/>
            </w:r>
            <w:r w:rsidR="005F4A7E" w:rsidRPr="005F4A7E">
              <w:rPr>
                <w:webHidden/>
              </w:rPr>
              <w:instrText xml:space="preserve"> PAGEREF _Toc145071570 \h </w:instrText>
            </w:r>
            <w:r w:rsidRPr="005F4A7E">
              <w:rPr>
                <w:webHidden/>
              </w:rPr>
            </w:r>
            <w:r w:rsidRPr="005F4A7E">
              <w:rPr>
                <w:webHidden/>
              </w:rPr>
              <w:fldChar w:fldCharType="separate"/>
            </w:r>
            <w:r w:rsidR="006B0C49">
              <w:rPr>
                <w:webHidden/>
              </w:rPr>
              <w:t>6</w:t>
            </w:r>
            <w:r w:rsidRPr="005F4A7E">
              <w:rPr>
                <w:webHidden/>
              </w:rPr>
              <w:fldChar w:fldCharType="end"/>
            </w:r>
          </w:hyperlink>
        </w:p>
        <w:p w:rsidR="005F4A7E" w:rsidRPr="005F4A7E" w:rsidRDefault="00E51A38">
          <w:pPr>
            <w:pStyle w:val="13"/>
            <w:rPr>
              <w:rFonts w:eastAsiaTheme="minorEastAsia"/>
              <w:b w:val="0"/>
              <w:bCs w:val="0"/>
              <w:caps w:val="0"/>
              <w:color w:val="auto"/>
              <w:kern w:val="2"/>
            </w:rPr>
          </w:pPr>
          <w:hyperlink w:anchor="_Toc145071571" w:history="1">
            <w:r w:rsidR="005F4A7E" w:rsidRPr="005F4A7E">
              <w:rPr>
                <w:rStyle w:val="a3"/>
              </w:rPr>
              <w:t xml:space="preserve">РАЗДЕЛ </w:t>
            </w:r>
            <w:r w:rsidR="005F4A7E" w:rsidRPr="005F4A7E">
              <w:rPr>
                <w:rStyle w:val="a3"/>
                <w:lang w:val="en-US"/>
              </w:rPr>
              <w:t>V</w:t>
            </w:r>
            <w:r w:rsidR="005F4A7E" w:rsidRPr="005F4A7E">
              <w:rPr>
                <w:rStyle w:val="a3"/>
              </w:rPr>
              <w:t>. СРОКИ И ПОРЯДОК  РЕГИСТРАЦИИ НА ЭЛЕКТРОННОЙ ПЛОЩАДКЕ</w:t>
            </w:r>
            <w:r w:rsidR="005F4A7E" w:rsidRPr="005F4A7E">
              <w:rPr>
                <w:webHidden/>
              </w:rPr>
              <w:tab/>
            </w:r>
            <w:r w:rsidRPr="005F4A7E">
              <w:rPr>
                <w:webHidden/>
              </w:rPr>
              <w:fldChar w:fldCharType="begin"/>
            </w:r>
            <w:r w:rsidR="005F4A7E" w:rsidRPr="005F4A7E">
              <w:rPr>
                <w:webHidden/>
              </w:rPr>
              <w:instrText xml:space="preserve"> PAGEREF _Toc145071571 \h </w:instrText>
            </w:r>
            <w:r w:rsidRPr="005F4A7E">
              <w:rPr>
                <w:webHidden/>
              </w:rPr>
            </w:r>
            <w:r w:rsidRPr="005F4A7E">
              <w:rPr>
                <w:webHidden/>
              </w:rPr>
              <w:fldChar w:fldCharType="separate"/>
            </w:r>
            <w:r w:rsidR="006B0C49">
              <w:rPr>
                <w:webHidden/>
              </w:rPr>
              <w:t>6</w:t>
            </w:r>
            <w:r w:rsidRPr="005F4A7E">
              <w:rPr>
                <w:webHidden/>
              </w:rPr>
              <w:fldChar w:fldCharType="end"/>
            </w:r>
          </w:hyperlink>
        </w:p>
        <w:p w:rsidR="005F4A7E" w:rsidRPr="005F4A7E" w:rsidRDefault="00E51A38">
          <w:pPr>
            <w:pStyle w:val="13"/>
            <w:rPr>
              <w:rFonts w:eastAsiaTheme="minorEastAsia"/>
              <w:b w:val="0"/>
              <w:bCs w:val="0"/>
              <w:caps w:val="0"/>
              <w:color w:val="auto"/>
              <w:kern w:val="2"/>
            </w:rPr>
          </w:pPr>
          <w:hyperlink w:anchor="_Toc145071572" w:history="1">
            <w:r w:rsidR="005F4A7E" w:rsidRPr="005F4A7E">
              <w:rPr>
                <w:rStyle w:val="a3"/>
              </w:rPr>
              <w:t xml:space="preserve">РАЗДЕЛ </w:t>
            </w:r>
            <w:r w:rsidR="005F4A7E" w:rsidRPr="005F4A7E">
              <w:rPr>
                <w:rStyle w:val="a3"/>
                <w:lang w:val="en-US"/>
              </w:rPr>
              <w:t>VI</w:t>
            </w:r>
            <w:r w:rsidR="005F4A7E" w:rsidRPr="005F4A7E">
              <w:rPr>
                <w:rStyle w:val="a3"/>
              </w:rPr>
              <w:t>. ПОРЯДОК ПОДАЧИ (ПРИЕМА) И ОТЗЫВА ЗАЯВОК</w:t>
            </w:r>
            <w:r w:rsidR="005F4A7E" w:rsidRPr="005F4A7E">
              <w:rPr>
                <w:webHidden/>
              </w:rPr>
              <w:tab/>
            </w:r>
            <w:r w:rsidRPr="005F4A7E">
              <w:rPr>
                <w:webHidden/>
              </w:rPr>
              <w:fldChar w:fldCharType="begin"/>
            </w:r>
            <w:r w:rsidR="005F4A7E" w:rsidRPr="005F4A7E">
              <w:rPr>
                <w:webHidden/>
              </w:rPr>
              <w:instrText xml:space="preserve"> PAGEREF _Toc145071572 \h </w:instrText>
            </w:r>
            <w:r w:rsidRPr="005F4A7E">
              <w:rPr>
                <w:webHidden/>
              </w:rPr>
            </w:r>
            <w:r w:rsidRPr="005F4A7E">
              <w:rPr>
                <w:webHidden/>
              </w:rPr>
              <w:fldChar w:fldCharType="separate"/>
            </w:r>
            <w:r w:rsidR="006B0C49">
              <w:rPr>
                <w:webHidden/>
              </w:rPr>
              <w:t>7</w:t>
            </w:r>
            <w:r w:rsidRPr="005F4A7E">
              <w:rPr>
                <w:webHidden/>
              </w:rPr>
              <w:fldChar w:fldCharType="end"/>
            </w:r>
          </w:hyperlink>
        </w:p>
        <w:p w:rsidR="005F4A7E" w:rsidRPr="005F4A7E" w:rsidRDefault="00E51A38">
          <w:pPr>
            <w:pStyle w:val="13"/>
            <w:rPr>
              <w:rFonts w:eastAsiaTheme="minorEastAsia"/>
              <w:b w:val="0"/>
              <w:bCs w:val="0"/>
              <w:caps w:val="0"/>
              <w:color w:val="auto"/>
              <w:kern w:val="2"/>
            </w:rPr>
          </w:pPr>
          <w:hyperlink w:anchor="_Toc145071573" w:history="1">
            <w:r w:rsidR="005F4A7E" w:rsidRPr="005F4A7E">
              <w:rPr>
                <w:rStyle w:val="a3"/>
              </w:rPr>
              <w:t xml:space="preserve">РАЗДЕЛ </w:t>
            </w:r>
            <w:r w:rsidR="005F4A7E" w:rsidRPr="005F4A7E">
              <w:rPr>
                <w:rStyle w:val="a3"/>
                <w:lang w:val="en-US"/>
              </w:rPr>
              <w:t>VII</w:t>
            </w:r>
            <w:r w:rsidR="005F4A7E" w:rsidRPr="005F4A7E">
              <w:rPr>
                <w:rStyle w:val="a3"/>
              </w:rPr>
              <w:t>. ПЕРЕЧЕНЬ ДОКУМЕНТОВ, ПРЕДСТАВЛЯЕМЫХ УЧАСТНИКАМИ ТОРГОВ И ТРЕБОВАНИЯ К ИХ ОФОРМЛЕНИЮ</w:t>
            </w:r>
            <w:r w:rsidR="005F4A7E" w:rsidRPr="005F4A7E">
              <w:rPr>
                <w:webHidden/>
              </w:rPr>
              <w:tab/>
            </w:r>
            <w:r w:rsidRPr="005F4A7E">
              <w:rPr>
                <w:webHidden/>
              </w:rPr>
              <w:fldChar w:fldCharType="begin"/>
            </w:r>
            <w:r w:rsidR="005F4A7E" w:rsidRPr="005F4A7E">
              <w:rPr>
                <w:webHidden/>
              </w:rPr>
              <w:instrText xml:space="preserve"> PAGEREF _Toc145071573 \h </w:instrText>
            </w:r>
            <w:r w:rsidRPr="005F4A7E">
              <w:rPr>
                <w:webHidden/>
              </w:rPr>
            </w:r>
            <w:r w:rsidRPr="005F4A7E">
              <w:rPr>
                <w:webHidden/>
              </w:rPr>
              <w:fldChar w:fldCharType="separate"/>
            </w:r>
            <w:r w:rsidR="006B0C49">
              <w:rPr>
                <w:webHidden/>
              </w:rPr>
              <w:t>8</w:t>
            </w:r>
            <w:r w:rsidRPr="005F4A7E">
              <w:rPr>
                <w:webHidden/>
              </w:rPr>
              <w:fldChar w:fldCharType="end"/>
            </w:r>
          </w:hyperlink>
        </w:p>
        <w:p w:rsidR="005F4A7E" w:rsidRPr="005F4A7E" w:rsidRDefault="00E51A38">
          <w:pPr>
            <w:pStyle w:val="13"/>
            <w:rPr>
              <w:rFonts w:eastAsiaTheme="minorEastAsia"/>
              <w:b w:val="0"/>
              <w:bCs w:val="0"/>
              <w:caps w:val="0"/>
              <w:color w:val="auto"/>
              <w:kern w:val="2"/>
            </w:rPr>
          </w:pPr>
          <w:hyperlink w:anchor="_Toc145071574" w:history="1">
            <w:r w:rsidR="005F4A7E" w:rsidRPr="005F4A7E">
              <w:rPr>
                <w:rStyle w:val="a3"/>
              </w:rPr>
              <w:t xml:space="preserve">РАЗДЕЛ </w:t>
            </w:r>
            <w:r w:rsidR="005F4A7E" w:rsidRPr="005F4A7E">
              <w:rPr>
                <w:rStyle w:val="a3"/>
                <w:lang w:val="en-US"/>
              </w:rPr>
              <w:t>VIII</w:t>
            </w:r>
            <w:r w:rsidR="005F4A7E" w:rsidRPr="005F4A7E">
              <w:rPr>
                <w:rStyle w:val="a3"/>
              </w:rPr>
              <w:t>. ОГРАНИЧЕНИЯ УЧАСТИЯ В АУКЦИОНЕ ОТДЕЛЬНЫХ КАТЕГОРИЙ ФИЗИЧЕСКИХ И ЮРИДИЧЕСКИХ ЛИЦ</w:t>
            </w:r>
            <w:r w:rsidR="005F4A7E" w:rsidRPr="005F4A7E">
              <w:rPr>
                <w:webHidden/>
              </w:rPr>
              <w:tab/>
            </w:r>
            <w:r w:rsidRPr="005F4A7E">
              <w:rPr>
                <w:webHidden/>
              </w:rPr>
              <w:fldChar w:fldCharType="begin"/>
            </w:r>
            <w:r w:rsidR="005F4A7E" w:rsidRPr="005F4A7E">
              <w:rPr>
                <w:webHidden/>
              </w:rPr>
              <w:instrText xml:space="preserve"> PAGEREF _Toc145071574 \h </w:instrText>
            </w:r>
            <w:r w:rsidRPr="005F4A7E">
              <w:rPr>
                <w:webHidden/>
              </w:rPr>
            </w:r>
            <w:r w:rsidRPr="005F4A7E">
              <w:rPr>
                <w:webHidden/>
              </w:rPr>
              <w:fldChar w:fldCharType="separate"/>
            </w:r>
            <w:r w:rsidR="006B0C49">
              <w:rPr>
                <w:webHidden/>
              </w:rPr>
              <w:t>8</w:t>
            </w:r>
            <w:r w:rsidRPr="005F4A7E">
              <w:rPr>
                <w:webHidden/>
              </w:rPr>
              <w:fldChar w:fldCharType="end"/>
            </w:r>
          </w:hyperlink>
        </w:p>
        <w:p w:rsidR="005F4A7E" w:rsidRPr="005F4A7E" w:rsidRDefault="00E51A38">
          <w:pPr>
            <w:pStyle w:val="13"/>
            <w:rPr>
              <w:rFonts w:eastAsiaTheme="minorEastAsia"/>
              <w:b w:val="0"/>
              <w:bCs w:val="0"/>
              <w:caps w:val="0"/>
              <w:color w:val="auto"/>
              <w:kern w:val="2"/>
            </w:rPr>
          </w:pPr>
          <w:hyperlink w:anchor="_Toc145071575" w:history="1">
            <w:r w:rsidR="005F4A7E" w:rsidRPr="005F4A7E">
              <w:rPr>
                <w:rStyle w:val="a3"/>
              </w:rPr>
              <w:t xml:space="preserve">РАЗДЕЛ </w:t>
            </w:r>
            <w:r w:rsidR="005F4A7E" w:rsidRPr="005F4A7E">
              <w:rPr>
                <w:rStyle w:val="a3"/>
                <w:lang w:val="en-US"/>
              </w:rPr>
              <w:t>IX</w:t>
            </w:r>
            <w:r w:rsidR="005F4A7E" w:rsidRPr="005F4A7E">
              <w:rPr>
                <w:rStyle w:val="a3"/>
              </w:rPr>
              <w:t>. ПОРЯДОК ВНЕСЕНИЯ ЗАДАТКА И ЕГО ВОЗВРАТА</w:t>
            </w:r>
            <w:r w:rsidR="005F4A7E" w:rsidRPr="005F4A7E">
              <w:rPr>
                <w:webHidden/>
              </w:rPr>
              <w:tab/>
            </w:r>
            <w:r w:rsidRPr="005F4A7E">
              <w:rPr>
                <w:webHidden/>
              </w:rPr>
              <w:fldChar w:fldCharType="begin"/>
            </w:r>
            <w:r w:rsidR="005F4A7E" w:rsidRPr="005F4A7E">
              <w:rPr>
                <w:webHidden/>
              </w:rPr>
              <w:instrText xml:space="preserve"> PAGEREF _Toc145071575 \h </w:instrText>
            </w:r>
            <w:r w:rsidRPr="005F4A7E">
              <w:rPr>
                <w:webHidden/>
              </w:rPr>
            </w:r>
            <w:r w:rsidRPr="005F4A7E">
              <w:rPr>
                <w:webHidden/>
              </w:rPr>
              <w:fldChar w:fldCharType="separate"/>
            </w:r>
            <w:r w:rsidR="006B0C49">
              <w:rPr>
                <w:webHidden/>
              </w:rPr>
              <w:t>9</w:t>
            </w:r>
            <w:r w:rsidRPr="005F4A7E">
              <w:rPr>
                <w:webHidden/>
              </w:rPr>
              <w:fldChar w:fldCharType="end"/>
            </w:r>
          </w:hyperlink>
        </w:p>
        <w:p w:rsidR="005F4A7E" w:rsidRPr="005F4A7E" w:rsidRDefault="00E51A38">
          <w:pPr>
            <w:pStyle w:val="13"/>
            <w:rPr>
              <w:rFonts w:eastAsiaTheme="minorEastAsia"/>
              <w:b w:val="0"/>
              <w:bCs w:val="0"/>
              <w:caps w:val="0"/>
              <w:color w:val="auto"/>
              <w:kern w:val="2"/>
            </w:rPr>
          </w:pPr>
          <w:hyperlink w:anchor="_Toc145071576" w:history="1">
            <w:r w:rsidR="005F4A7E" w:rsidRPr="005F4A7E">
              <w:rPr>
                <w:rStyle w:val="a3"/>
              </w:rPr>
              <w:t xml:space="preserve">РАЗДЕЛ </w:t>
            </w:r>
            <w:r w:rsidR="005F4A7E" w:rsidRPr="005F4A7E">
              <w:rPr>
                <w:rStyle w:val="a3"/>
                <w:lang w:val="en-US"/>
              </w:rPr>
              <w:t>X</w:t>
            </w:r>
            <w:r w:rsidR="005F4A7E" w:rsidRPr="005F4A7E">
              <w:rPr>
                <w:rStyle w:val="a3"/>
              </w:rPr>
              <w:t>. ПОРЯДОК ОЗНАКОМЛЕНИЯ СО СВЕДЕНИЯМИ ОБ ИМУЩЕСТВЕ, ВЫСТАВЛЯЕМОМ НА АУКЦИОНЕ</w:t>
            </w:r>
            <w:r w:rsidR="005F4A7E" w:rsidRPr="005F4A7E">
              <w:rPr>
                <w:webHidden/>
              </w:rPr>
              <w:tab/>
            </w:r>
            <w:r w:rsidRPr="005F4A7E">
              <w:rPr>
                <w:webHidden/>
              </w:rPr>
              <w:fldChar w:fldCharType="begin"/>
            </w:r>
            <w:r w:rsidR="005F4A7E" w:rsidRPr="005F4A7E">
              <w:rPr>
                <w:webHidden/>
              </w:rPr>
              <w:instrText xml:space="preserve"> PAGEREF _Toc145071576 \h </w:instrText>
            </w:r>
            <w:r w:rsidRPr="005F4A7E">
              <w:rPr>
                <w:webHidden/>
              </w:rPr>
            </w:r>
            <w:r w:rsidRPr="005F4A7E">
              <w:rPr>
                <w:webHidden/>
              </w:rPr>
              <w:fldChar w:fldCharType="separate"/>
            </w:r>
            <w:r w:rsidR="006B0C49">
              <w:rPr>
                <w:webHidden/>
              </w:rPr>
              <w:t>11</w:t>
            </w:r>
            <w:r w:rsidRPr="005F4A7E">
              <w:rPr>
                <w:webHidden/>
              </w:rPr>
              <w:fldChar w:fldCharType="end"/>
            </w:r>
          </w:hyperlink>
        </w:p>
        <w:p w:rsidR="005F4A7E" w:rsidRPr="005F4A7E" w:rsidRDefault="00E51A38">
          <w:pPr>
            <w:pStyle w:val="13"/>
            <w:rPr>
              <w:rFonts w:eastAsiaTheme="minorEastAsia"/>
              <w:b w:val="0"/>
              <w:bCs w:val="0"/>
              <w:caps w:val="0"/>
              <w:color w:val="auto"/>
              <w:kern w:val="2"/>
            </w:rPr>
          </w:pPr>
          <w:hyperlink w:anchor="_Toc145071577" w:history="1">
            <w:r w:rsidR="005F4A7E" w:rsidRPr="005F4A7E">
              <w:rPr>
                <w:rStyle w:val="a3"/>
              </w:rPr>
              <w:t xml:space="preserve">РАЗДЕЛ </w:t>
            </w:r>
            <w:r w:rsidR="005F4A7E" w:rsidRPr="005F4A7E">
              <w:rPr>
                <w:rStyle w:val="a3"/>
                <w:lang w:val="en-US"/>
              </w:rPr>
              <w:t>XI</w:t>
            </w:r>
            <w:r w:rsidR="005F4A7E" w:rsidRPr="005F4A7E">
              <w:rPr>
                <w:rStyle w:val="a3"/>
              </w:rPr>
              <w:t>. ПОРЯДОК ОПРЕДЕЛЕНИЯ УЧАСТНИКОВ АУКЦИОНА</w:t>
            </w:r>
            <w:r w:rsidR="005F4A7E" w:rsidRPr="005F4A7E">
              <w:rPr>
                <w:webHidden/>
              </w:rPr>
              <w:tab/>
            </w:r>
            <w:r w:rsidRPr="005F4A7E">
              <w:rPr>
                <w:webHidden/>
              </w:rPr>
              <w:fldChar w:fldCharType="begin"/>
            </w:r>
            <w:r w:rsidR="005F4A7E" w:rsidRPr="005F4A7E">
              <w:rPr>
                <w:webHidden/>
              </w:rPr>
              <w:instrText xml:space="preserve"> PAGEREF _Toc145071577 \h </w:instrText>
            </w:r>
            <w:r w:rsidRPr="005F4A7E">
              <w:rPr>
                <w:webHidden/>
              </w:rPr>
            </w:r>
            <w:r w:rsidRPr="005F4A7E">
              <w:rPr>
                <w:webHidden/>
              </w:rPr>
              <w:fldChar w:fldCharType="separate"/>
            </w:r>
            <w:r w:rsidR="006B0C49">
              <w:rPr>
                <w:webHidden/>
              </w:rPr>
              <w:t>11</w:t>
            </w:r>
            <w:r w:rsidRPr="005F4A7E">
              <w:rPr>
                <w:webHidden/>
              </w:rPr>
              <w:fldChar w:fldCharType="end"/>
            </w:r>
          </w:hyperlink>
        </w:p>
        <w:p w:rsidR="005F4A7E" w:rsidRPr="005F4A7E" w:rsidRDefault="00E51A38">
          <w:pPr>
            <w:pStyle w:val="13"/>
            <w:rPr>
              <w:rFonts w:eastAsiaTheme="minorEastAsia"/>
              <w:b w:val="0"/>
              <w:bCs w:val="0"/>
              <w:caps w:val="0"/>
              <w:color w:val="auto"/>
              <w:kern w:val="2"/>
            </w:rPr>
          </w:pPr>
          <w:hyperlink w:anchor="_Toc145071578" w:history="1">
            <w:r w:rsidR="005F4A7E" w:rsidRPr="005F4A7E">
              <w:rPr>
                <w:rStyle w:val="a3"/>
              </w:rPr>
              <w:t xml:space="preserve">РАЗДЕЛ </w:t>
            </w:r>
            <w:r w:rsidR="005F4A7E" w:rsidRPr="005F4A7E">
              <w:rPr>
                <w:rStyle w:val="a3"/>
                <w:lang w:val="en-US"/>
              </w:rPr>
              <w:t>XII</w:t>
            </w:r>
            <w:r w:rsidR="005F4A7E" w:rsidRPr="005F4A7E">
              <w:rPr>
                <w:rStyle w:val="a3"/>
              </w:rPr>
              <w:t>. ПОРЯДОК ПРОВЕДЕНИЯ АУКЦИОНА И ОПРЕДЕЛЕНИЯ ПОБЕДИТЕЛЯ</w:t>
            </w:r>
            <w:r w:rsidR="005F4A7E" w:rsidRPr="005F4A7E">
              <w:rPr>
                <w:webHidden/>
              </w:rPr>
              <w:tab/>
            </w:r>
            <w:r w:rsidRPr="005F4A7E">
              <w:rPr>
                <w:webHidden/>
              </w:rPr>
              <w:fldChar w:fldCharType="begin"/>
            </w:r>
            <w:r w:rsidR="005F4A7E" w:rsidRPr="005F4A7E">
              <w:rPr>
                <w:webHidden/>
              </w:rPr>
              <w:instrText xml:space="preserve"> PAGEREF _Toc145071578 \h </w:instrText>
            </w:r>
            <w:r w:rsidRPr="005F4A7E">
              <w:rPr>
                <w:webHidden/>
              </w:rPr>
            </w:r>
            <w:r w:rsidRPr="005F4A7E">
              <w:rPr>
                <w:webHidden/>
              </w:rPr>
              <w:fldChar w:fldCharType="separate"/>
            </w:r>
            <w:r w:rsidR="006B0C49">
              <w:rPr>
                <w:webHidden/>
              </w:rPr>
              <w:t>12</w:t>
            </w:r>
            <w:r w:rsidRPr="005F4A7E">
              <w:rPr>
                <w:webHidden/>
              </w:rPr>
              <w:fldChar w:fldCharType="end"/>
            </w:r>
          </w:hyperlink>
        </w:p>
        <w:p w:rsidR="005F4A7E" w:rsidRPr="005F4A7E" w:rsidRDefault="00E51A38">
          <w:pPr>
            <w:pStyle w:val="13"/>
            <w:rPr>
              <w:rFonts w:eastAsiaTheme="minorEastAsia"/>
              <w:b w:val="0"/>
              <w:bCs w:val="0"/>
              <w:caps w:val="0"/>
              <w:color w:val="auto"/>
              <w:kern w:val="2"/>
            </w:rPr>
          </w:pPr>
          <w:hyperlink w:anchor="_Toc145071579" w:history="1">
            <w:r w:rsidR="005F4A7E" w:rsidRPr="005F4A7E">
              <w:rPr>
                <w:rStyle w:val="a3"/>
              </w:rPr>
              <w:t xml:space="preserve">РАЗДЕЛ </w:t>
            </w:r>
            <w:r w:rsidR="005F4A7E" w:rsidRPr="005F4A7E">
              <w:rPr>
                <w:rStyle w:val="a3"/>
                <w:lang w:val="en-US"/>
              </w:rPr>
              <w:t>XIII</w:t>
            </w:r>
            <w:r w:rsidR="005F4A7E" w:rsidRPr="005F4A7E">
              <w:rPr>
                <w:rStyle w:val="a3"/>
              </w:rPr>
              <w:t>. СРОК ЗАКЛЮЧЕНИЯ ДОГОВОРА КУПЛИ-ПРОДАЖИ ИМУЩЕСТВА</w:t>
            </w:r>
            <w:r w:rsidR="005F4A7E" w:rsidRPr="005F4A7E">
              <w:rPr>
                <w:webHidden/>
              </w:rPr>
              <w:tab/>
            </w:r>
            <w:r w:rsidRPr="005F4A7E">
              <w:rPr>
                <w:webHidden/>
              </w:rPr>
              <w:fldChar w:fldCharType="begin"/>
            </w:r>
            <w:r w:rsidR="005F4A7E" w:rsidRPr="005F4A7E">
              <w:rPr>
                <w:webHidden/>
              </w:rPr>
              <w:instrText xml:space="preserve"> PAGEREF _Toc145071579 \h </w:instrText>
            </w:r>
            <w:r w:rsidRPr="005F4A7E">
              <w:rPr>
                <w:webHidden/>
              </w:rPr>
            </w:r>
            <w:r w:rsidRPr="005F4A7E">
              <w:rPr>
                <w:webHidden/>
              </w:rPr>
              <w:fldChar w:fldCharType="separate"/>
            </w:r>
            <w:r w:rsidR="006B0C49">
              <w:rPr>
                <w:webHidden/>
              </w:rPr>
              <w:t>13</w:t>
            </w:r>
            <w:r w:rsidRPr="005F4A7E">
              <w:rPr>
                <w:webHidden/>
              </w:rPr>
              <w:fldChar w:fldCharType="end"/>
            </w:r>
          </w:hyperlink>
        </w:p>
        <w:p w:rsidR="005F4A7E" w:rsidRPr="005F4A7E" w:rsidRDefault="00E51A38">
          <w:pPr>
            <w:pStyle w:val="13"/>
            <w:rPr>
              <w:rFonts w:eastAsiaTheme="minorEastAsia"/>
              <w:b w:val="0"/>
              <w:bCs w:val="0"/>
              <w:caps w:val="0"/>
              <w:color w:val="auto"/>
              <w:kern w:val="2"/>
            </w:rPr>
          </w:pPr>
          <w:hyperlink w:anchor="_Toc145071580" w:history="1">
            <w:r w:rsidR="005F4A7E" w:rsidRPr="005F4A7E">
              <w:rPr>
                <w:rStyle w:val="a3"/>
              </w:rPr>
              <w:t xml:space="preserve">РАЗДЕЛ </w:t>
            </w:r>
            <w:r w:rsidR="005F4A7E" w:rsidRPr="005F4A7E">
              <w:rPr>
                <w:rStyle w:val="a3"/>
                <w:lang w:val="en-US"/>
              </w:rPr>
              <w:t>XIV</w:t>
            </w:r>
            <w:r w:rsidR="005F4A7E" w:rsidRPr="005F4A7E">
              <w:rPr>
                <w:rStyle w:val="a3"/>
              </w:rPr>
              <w:t>. ПЕРЕХОД ПРАВА СОБСТВЕННОСТИ НА МУНИЦИПАЛЬНОЕ ИМУЩЕСТВО</w:t>
            </w:r>
            <w:r w:rsidR="005F4A7E" w:rsidRPr="005F4A7E">
              <w:rPr>
                <w:webHidden/>
              </w:rPr>
              <w:tab/>
            </w:r>
            <w:r w:rsidRPr="005F4A7E">
              <w:rPr>
                <w:webHidden/>
              </w:rPr>
              <w:fldChar w:fldCharType="begin"/>
            </w:r>
            <w:r w:rsidR="005F4A7E" w:rsidRPr="005F4A7E">
              <w:rPr>
                <w:webHidden/>
              </w:rPr>
              <w:instrText xml:space="preserve"> PAGEREF _Toc145071580 \h </w:instrText>
            </w:r>
            <w:r w:rsidRPr="005F4A7E">
              <w:rPr>
                <w:webHidden/>
              </w:rPr>
            </w:r>
            <w:r w:rsidRPr="005F4A7E">
              <w:rPr>
                <w:webHidden/>
              </w:rPr>
              <w:fldChar w:fldCharType="separate"/>
            </w:r>
            <w:r w:rsidR="006B0C49">
              <w:rPr>
                <w:webHidden/>
              </w:rPr>
              <w:t>14</w:t>
            </w:r>
            <w:r w:rsidRPr="005F4A7E">
              <w:rPr>
                <w:webHidden/>
              </w:rPr>
              <w:fldChar w:fldCharType="end"/>
            </w:r>
          </w:hyperlink>
        </w:p>
        <w:p w:rsidR="005F4A7E" w:rsidRPr="005F4A7E" w:rsidRDefault="00E51A38">
          <w:pPr>
            <w:pStyle w:val="13"/>
            <w:rPr>
              <w:rFonts w:eastAsiaTheme="minorEastAsia"/>
              <w:b w:val="0"/>
              <w:bCs w:val="0"/>
              <w:caps w:val="0"/>
              <w:color w:val="auto"/>
              <w:kern w:val="2"/>
            </w:rPr>
          </w:pPr>
          <w:hyperlink w:anchor="_Toc145071581" w:history="1">
            <w:r w:rsidR="005F4A7E" w:rsidRPr="005F4A7E">
              <w:rPr>
                <w:rStyle w:val="a3"/>
              </w:rPr>
              <w:t xml:space="preserve">РАЗДЕЛ </w:t>
            </w:r>
            <w:r w:rsidR="005F4A7E" w:rsidRPr="005F4A7E">
              <w:rPr>
                <w:rStyle w:val="a3"/>
                <w:lang w:val="en-US"/>
              </w:rPr>
              <w:t>XV</w:t>
            </w:r>
            <w:r w:rsidR="005F4A7E" w:rsidRPr="005F4A7E">
              <w:rPr>
                <w:rStyle w:val="a3"/>
              </w:rPr>
              <w:t>. ЗАКЛЮЧИТЕЛЬНЫЕ ПОЛОЖЕНИЯ</w:t>
            </w:r>
            <w:r w:rsidR="005F4A7E" w:rsidRPr="005F4A7E">
              <w:rPr>
                <w:webHidden/>
              </w:rPr>
              <w:tab/>
            </w:r>
            <w:r w:rsidRPr="005F4A7E">
              <w:rPr>
                <w:webHidden/>
              </w:rPr>
              <w:fldChar w:fldCharType="begin"/>
            </w:r>
            <w:r w:rsidR="005F4A7E" w:rsidRPr="005F4A7E">
              <w:rPr>
                <w:webHidden/>
              </w:rPr>
              <w:instrText xml:space="preserve"> PAGEREF _Toc145071581 \h </w:instrText>
            </w:r>
            <w:r w:rsidRPr="005F4A7E">
              <w:rPr>
                <w:webHidden/>
              </w:rPr>
            </w:r>
            <w:r w:rsidRPr="005F4A7E">
              <w:rPr>
                <w:webHidden/>
              </w:rPr>
              <w:fldChar w:fldCharType="separate"/>
            </w:r>
            <w:r w:rsidR="006B0C49">
              <w:rPr>
                <w:webHidden/>
              </w:rPr>
              <w:t>15</w:t>
            </w:r>
            <w:r w:rsidRPr="005F4A7E">
              <w:rPr>
                <w:webHidden/>
              </w:rPr>
              <w:fldChar w:fldCharType="end"/>
            </w:r>
          </w:hyperlink>
        </w:p>
        <w:p w:rsidR="005F4A7E" w:rsidRPr="005F4A7E" w:rsidRDefault="00E51A38">
          <w:pPr>
            <w:pStyle w:val="13"/>
            <w:rPr>
              <w:rFonts w:eastAsiaTheme="minorEastAsia"/>
              <w:b w:val="0"/>
              <w:bCs w:val="0"/>
              <w:caps w:val="0"/>
              <w:color w:val="auto"/>
              <w:kern w:val="2"/>
            </w:rPr>
          </w:pPr>
          <w:hyperlink w:anchor="_Toc145071582" w:history="1">
            <w:r w:rsidR="005F4A7E" w:rsidRPr="005F4A7E">
              <w:rPr>
                <w:rStyle w:val="a3"/>
              </w:rPr>
              <w:t>Приложение № 1</w:t>
            </w:r>
            <w:r w:rsidR="005F4A7E" w:rsidRPr="005F4A7E">
              <w:rPr>
                <w:webHidden/>
              </w:rPr>
              <w:tab/>
            </w:r>
            <w:r w:rsidRPr="005F4A7E">
              <w:rPr>
                <w:webHidden/>
              </w:rPr>
              <w:fldChar w:fldCharType="begin"/>
            </w:r>
            <w:r w:rsidR="005F4A7E" w:rsidRPr="005F4A7E">
              <w:rPr>
                <w:webHidden/>
              </w:rPr>
              <w:instrText xml:space="preserve"> PAGEREF _Toc145071582 \h </w:instrText>
            </w:r>
            <w:r w:rsidRPr="005F4A7E">
              <w:rPr>
                <w:webHidden/>
              </w:rPr>
            </w:r>
            <w:r w:rsidRPr="005F4A7E">
              <w:rPr>
                <w:webHidden/>
              </w:rPr>
              <w:fldChar w:fldCharType="separate"/>
            </w:r>
            <w:r w:rsidR="006B0C49">
              <w:rPr>
                <w:webHidden/>
              </w:rPr>
              <w:t>16</w:t>
            </w:r>
            <w:r w:rsidRPr="005F4A7E">
              <w:rPr>
                <w:webHidden/>
              </w:rPr>
              <w:fldChar w:fldCharType="end"/>
            </w:r>
          </w:hyperlink>
        </w:p>
        <w:p w:rsidR="005F4A7E" w:rsidRPr="005F4A7E" w:rsidRDefault="00E51A38">
          <w:pPr>
            <w:pStyle w:val="13"/>
            <w:rPr>
              <w:rFonts w:eastAsiaTheme="minorEastAsia"/>
              <w:b w:val="0"/>
              <w:bCs w:val="0"/>
              <w:caps w:val="0"/>
              <w:color w:val="auto"/>
              <w:kern w:val="2"/>
            </w:rPr>
          </w:pPr>
          <w:hyperlink w:anchor="_Toc145071583" w:history="1">
            <w:r w:rsidR="005F4A7E" w:rsidRPr="005F4A7E">
              <w:rPr>
                <w:rStyle w:val="a3"/>
              </w:rPr>
              <w:t>Приложение № 2</w:t>
            </w:r>
            <w:r w:rsidR="005F4A7E" w:rsidRPr="005F4A7E">
              <w:rPr>
                <w:webHidden/>
              </w:rPr>
              <w:tab/>
            </w:r>
            <w:r w:rsidRPr="005F4A7E">
              <w:rPr>
                <w:webHidden/>
              </w:rPr>
              <w:fldChar w:fldCharType="begin"/>
            </w:r>
            <w:r w:rsidR="005F4A7E" w:rsidRPr="005F4A7E">
              <w:rPr>
                <w:webHidden/>
              </w:rPr>
              <w:instrText xml:space="preserve"> PAGEREF _Toc145071583 \h </w:instrText>
            </w:r>
            <w:r w:rsidRPr="005F4A7E">
              <w:rPr>
                <w:webHidden/>
              </w:rPr>
            </w:r>
            <w:r w:rsidRPr="005F4A7E">
              <w:rPr>
                <w:webHidden/>
              </w:rPr>
              <w:fldChar w:fldCharType="separate"/>
            </w:r>
            <w:r w:rsidR="006B0C49">
              <w:rPr>
                <w:webHidden/>
              </w:rPr>
              <w:t>18</w:t>
            </w:r>
            <w:r w:rsidRPr="005F4A7E">
              <w:rPr>
                <w:webHidden/>
              </w:rPr>
              <w:fldChar w:fldCharType="end"/>
            </w:r>
          </w:hyperlink>
        </w:p>
        <w:p w:rsidR="005F4A7E" w:rsidRPr="005F4A7E" w:rsidRDefault="00E51A38">
          <w:r w:rsidRPr="005F4A7E">
            <w:rPr>
              <w:b/>
              <w:bCs/>
            </w:rPr>
            <w:fldChar w:fldCharType="end"/>
          </w:r>
        </w:p>
      </w:sdtContent>
    </w:sdt>
    <w:p w:rsidR="00C95CBC" w:rsidRPr="005F4A7E" w:rsidRDefault="00C95CBC" w:rsidP="00775262">
      <w:pPr>
        <w:rPr>
          <w:b/>
          <w:bCs/>
        </w:rPr>
      </w:pPr>
      <w:r w:rsidRPr="005F4A7E">
        <w:br w:type="page"/>
      </w:r>
    </w:p>
    <w:p w:rsidR="00C95CBC" w:rsidRPr="005F4A7E" w:rsidRDefault="007F6C01" w:rsidP="006B0C49">
      <w:pPr>
        <w:pStyle w:val="1"/>
        <w:jc w:val="center"/>
        <w:rPr>
          <w:rFonts w:ascii="Times New Roman" w:hAnsi="Times New Roman" w:cs="Times New Roman"/>
          <w:b w:val="0"/>
          <w:sz w:val="24"/>
          <w:szCs w:val="24"/>
        </w:rPr>
      </w:pPr>
      <w:bookmarkStart w:id="2" w:name="_Toc145071567"/>
      <w:r w:rsidRPr="005F4A7E">
        <w:rPr>
          <w:rFonts w:ascii="Times New Roman" w:hAnsi="Times New Roman" w:cs="Times New Roman"/>
          <w:sz w:val="24"/>
          <w:szCs w:val="24"/>
        </w:rPr>
        <w:lastRenderedPageBreak/>
        <w:t xml:space="preserve">РАЗДЕЛ </w:t>
      </w:r>
      <w:r w:rsidRPr="005F4A7E">
        <w:rPr>
          <w:rFonts w:ascii="Times New Roman" w:hAnsi="Times New Roman" w:cs="Times New Roman"/>
          <w:sz w:val="24"/>
          <w:szCs w:val="24"/>
          <w:lang w:val="en-US"/>
        </w:rPr>
        <w:t>I</w:t>
      </w:r>
      <w:r w:rsidRPr="005F4A7E">
        <w:rPr>
          <w:rFonts w:ascii="Times New Roman" w:hAnsi="Times New Roman" w:cs="Times New Roman"/>
          <w:sz w:val="24"/>
          <w:szCs w:val="24"/>
        </w:rPr>
        <w:t>. ОБЩИЕ СВЕДЕНИЯ</w:t>
      </w:r>
      <w:bookmarkEnd w:id="2"/>
    </w:p>
    <w:p w:rsidR="00C95CBC" w:rsidRPr="005F4A7E" w:rsidRDefault="00C95CBC" w:rsidP="00775262">
      <w:pPr>
        <w:rPr>
          <w:b/>
        </w:rPr>
      </w:pPr>
    </w:p>
    <w:p w:rsidR="00C95CBC" w:rsidRPr="005F4A7E" w:rsidRDefault="00C95CBC" w:rsidP="006B0C49">
      <w:pPr>
        <w:ind w:firstLine="851"/>
        <w:jc w:val="both"/>
      </w:pPr>
      <w:r w:rsidRPr="005F4A7E">
        <w:rPr>
          <w:b/>
        </w:rPr>
        <w:t xml:space="preserve">Имущество </w:t>
      </w:r>
      <w:r w:rsidRPr="005F4A7E">
        <w:t xml:space="preserve">– недвижимое имущество, движимое имущество, акции, доли (далее – имущество), находящиеся в </w:t>
      </w:r>
      <w:r w:rsidR="0004128D" w:rsidRPr="005F4A7E">
        <w:t xml:space="preserve">муниципальной </w:t>
      </w:r>
      <w:r w:rsidRPr="005F4A7E">
        <w:t>собственности.</w:t>
      </w:r>
    </w:p>
    <w:p w:rsidR="00C95CBC" w:rsidRPr="005F4A7E" w:rsidRDefault="00C95CBC" w:rsidP="006B0C49">
      <w:pPr>
        <w:ind w:firstLine="851"/>
        <w:jc w:val="both"/>
      </w:pPr>
      <w:r w:rsidRPr="005F4A7E">
        <w:rPr>
          <w:b/>
        </w:rPr>
        <w:t xml:space="preserve">Лот </w:t>
      </w:r>
      <w:r w:rsidRPr="005F4A7E">
        <w:t>– имущество, являющееся предметом торгов, реализуемое в ходе проведения одной процедуры продажи (электронной продажи).</w:t>
      </w:r>
    </w:p>
    <w:p w:rsidR="00C95CBC" w:rsidRPr="005F4A7E" w:rsidRDefault="00C95CBC" w:rsidP="006B0C49">
      <w:pPr>
        <w:ind w:firstLine="851"/>
        <w:jc w:val="both"/>
      </w:pPr>
      <w:r w:rsidRPr="005F4A7E">
        <w:rPr>
          <w:b/>
        </w:rPr>
        <w:t>Цена первоначального предложения</w:t>
      </w:r>
      <w:r w:rsidRPr="005F4A7E">
        <w:rPr>
          <w:rFonts w:eastAsiaTheme="minorHAnsi"/>
          <w:b/>
          <w:lang w:eastAsia="en-US"/>
        </w:rPr>
        <w:t xml:space="preserve"> </w:t>
      </w:r>
      <w:r w:rsidRPr="005F4A7E">
        <w:rPr>
          <w:rFonts w:eastAsiaTheme="minorHAnsi"/>
          <w:lang w:eastAsia="en-US"/>
        </w:rPr>
        <w:t>– цена продажи Имущества (лота</w:t>
      </w:r>
      <w:r w:rsidRPr="005F4A7E">
        <w:t>).</w:t>
      </w:r>
    </w:p>
    <w:p w:rsidR="00C95CBC" w:rsidRPr="005F4A7E" w:rsidRDefault="00C95CBC" w:rsidP="006B0C49">
      <w:pPr>
        <w:ind w:firstLine="851"/>
        <w:jc w:val="both"/>
      </w:pPr>
      <w:r w:rsidRPr="005F4A7E">
        <w:rPr>
          <w:b/>
        </w:rPr>
        <w:t>Информационное сообщение о проведен</w:t>
      </w:r>
      <w:proofErr w:type="gramStart"/>
      <w:r w:rsidRPr="005F4A7E">
        <w:rPr>
          <w:b/>
        </w:rPr>
        <w:t>ии ау</w:t>
      </w:r>
      <w:proofErr w:type="gramEnd"/>
      <w:r w:rsidRPr="005F4A7E">
        <w:rPr>
          <w:b/>
        </w:rPr>
        <w:t>кциона в электронной форме</w:t>
      </w:r>
      <w:r w:rsidRPr="005F4A7E">
        <w:t xml:space="preserve"> (далее – Информационное сообщение) – Информационное сообщение, разработанное </w:t>
      </w:r>
      <w:r w:rsidR="006B0C49">
        <w:t xml:space="preserve">                        </w:t>
      </w:r>
      <w:r w:rsidRPr="005F4A7E">
        <w:t xml:space="preserve">в соответствии с действующими нормативными правовыми актами, содержащее сведения об имуществе, условиях и порядке проведения аукциона в электронной форме, условиях </w:t>
      </w:r>
      <w:r w:rsidR="006B0C49">
        <w:t xml:space="preserve">                         </w:t>
      </w:r>
      <w:r w:rsidRPr="005F4A7E">
        <w:t>и сроках подписания договора купли-продажи, иных существенных условиях, включая проект договора купли-продажи и другие документы.</w:t>
      </w:r>
    </w:p>
    <w:p w:rsidR="00C95CBC" w:rsidRPr="005F4A7E" w:rsidRDefault="00C95CBC" w:rsidP="006B0C49">
      <w:pPr>
        <w:ind w:firstLine="851"/>
        <w:jc w:val="both"/>
      </w:pPr>
      <w:r w:rsidRPr="005F4A7E">
        <w:rPr>
          <w:b/>
        </w:rPr>
        <w:t>Продавец</w:t>
      </w:r>
      <w:r w:rsidRPr="005F4A7E">
        <w:t xml:space="preserve"> – </w:t>
      </w:r>
      <w:r w:rsidR="005C64F3" w:rsidRPr="005F4A7E">
        <w:t>Администрация Мотыгинского района</w:t>
      </w:r>
      <w:r w:rsidRPr="005F4A7E">
        <w:t xml:space="preserve"> (далее – </w:t>
      </w:r>
      <w:r w:rsidR="001632C1" w:rsidRPr="005F4A7E">
        <w:t>Администрация</w:t>
      </w:r>
      <w:r w:rsidRPr="005F4A7E">
        <w:t xml:space="preserve">) является уполномоченным </w:t>
      </w:r>
      <w:r w:rsidR="00715421" w:rsidRPr="005F4A7E">
        <w:t xml:space="preserve">исполнительно-распорядительным органом </w:t>
      </w:r>
      <w:r w:rsidR="002B5536" w:rsidRPr="005F4A7E">
        <w:t>муниципального образования Мотыгинский район</w:t>
      </w:r>
      <w:r w:rsidRPr="005F4A7E">
        <w:t xml:space="preserve">, осуществляющим функции по выработке и реализации </w:t>
      </w:r>
      <w:r w:rsidR="00715421" w:rsidRPr="005F4A7E">
        <w:t>муниципальной</w:t>
      </w:r>
      <w:r w:rsidRPr="005F4A7E">
        <w:t xml:space="preserve"> политики в области управления </w:t>
      </w:r>
      <w:r w:rsidR="00715421" w:rsidRPr="005F4A7E">
        <w:t>муниципальным</w:t>
      </w:r>
      <w:r w:rsidRPr="005F4A7E">
        <w:t xml:space="preserve"> имуществом.</w:t>
      </w:r>
    </w:p>
    <w:p w:rsidR="002B5536" w:rsidRPr="005F4A7E" w:rsidRDefault="002B5536" w:rsidP="006B0C49">
      <w:pPr>
        <w:ind w:firstLine="851"/>
        <w:jc w:val="both"/>
      </w:pPr>
      <w:r w:rsidRPr="005F4A7E">
        <w:rPr>
          <w:b/>
          <w:bCs/>
        </w:rPr>
        <w:t>Организатор</w:t>
      </w:r>
      <w:r w:rsidR="00835A2E" w:rsidRPr="005F4A7E">
        <w:rPr>
          <w:b/>
          <w:bCs/>
        </w:rPr>
        <w:t xml:space="preserve"> торгов – </w:t>
      </w:r>
      <w:r w:rsidR="00835A2E" w:rsidRPr="005F4A7E">
        <w:t>Муниципальное</w:t>
      </w:r>
      <w:r w:rsidR="00835A2E" w:rsidRPr="005F4A7E">
        <w:rPr>
          <w:b/>
          <w:bCs/>
        </w:rPr>
        <w:t xml:space="preserve"> </w:t>
      </w:r>
      <w:r w:rsidR="002C0611" w:rsidRPr="005F4A7E">
        <w:t>казённое</w:t>
      </w:r>
      <w:r w:rsidR="00835A2E" w:rsidRPr="005F4A7E">
        <w:t xml:space="preserve"> учреждение «Служба земельно-имущественных отношений Мотыгинск</w:t>
      </w:r>
      <w:r w:rsidR="002C0611" w:rsidRPr="005F4A7E">
        <w:t>ого района</w:t>
      </w:r>
      <w:r w:rsidR="00835A2E" w:rsidRPr="005F4A7E">
        <w:t>»</w:t>
      </w:r>
    </w:p>
    <w:p w:rsidR="00C95CBC" w:rsidRPr="005F4A7E" w:rsidRDefault="00C61881" w:rsidP="006B0C49">
      <w:pPr>
        <w:ind w:firstLine="851"/>
        <w:jc w:val="both"/>
      </w:pPr>
      <w:r w:rsidRPr="005F4A7E">
        <w:rPr>
          <w:b/>
        </w:rPr>
        <w:t>Оператор</w:t>
      </w:r>
      <w:r w:rsidR="00C95CBC" w:rsidRPr="005F4A7E">
        <w:rPr>
          <w:b/>
        </w:rPr>
        <w:t xml:space="preserve"> </w:t>
      </w:r>
      <w:r w:rsidR="004F64F2" w:rsidRPr="005F4A7E">
        <w:rPr>
          <w:b/>
        </w:rPr>
        <w:t>электронной площадки</w:t>
      </w:r>
      <w:r w:rsidR="004F64F2" w:rsidRPr="005F4A7E">
        <w:t xml:space="preserve"> </w:t>
      </w:r>
      <w:r w:rsidR="00C95CBC" w:rsidRPr="005F4A7E">
        <w:t>– в соответствии с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 юридическое лицо, из числа юридических лиц,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w:t>
      </w:r>
    </w:p>
    <w:p w:rsidR="00C95CBC" w:rsidRPr="005F4A7E" w:rsidRDefault="00C95CBC" w:rsidP="006B0C49">
      <w:pPr>
        <w:ind w:firstLine="851"/>
        <w:jc w:val="both"/>
        <w:rPr>
          <w:rFonts w:eastAsiaTheme="minorHAnsi"/>
          <w:lang w:eastAsia="en-US"/>
        </w:rPr>
      </w:pPr>
      <w:r w:rsidRPr="005F4A7E">
        <w:rPr>
          <w:rFonts w:eastAsiaTheme="minorHAnsi"/>
          <w:b/>
          <w:lang w:eastAsia="en-US"/>
        </w:rPr>
        <w:t xml:space="preserve">Заявка </w:t>
      </w:r>
      <w:r w:rsidRPr="005F4A7E">
        <w:rPr>
          <w:rFonts w:eastAsiaTheme="minorHAnsi"/>
          <w:lang w:eastAsia="en-US"/>
        </w:rPr>
        <w:t xml:space="preserve">– комплект документов, представленный претендентом в срок и по форме, </w:t>
      </w:r>
      <w:r w:rsidRPr="005F4A7E">
        <w:t>которые установлены</w:t>
      </w:r>
      <w:r w:rsidRPr="005F4A7E">
        <w:rPr>
          <w:rFonts w:eastAsiaTheme="minorHAnsi"/>
          <w:lang w:eastAsia="en-US"/>
        </w:rPr>
        <w:t xml:space="preserve"> в Информационном сообщении. </w:t>
      </w:r>
    </w:p>
    <w:p w:rsidR="00C95CBC" w:rsidRPr="005F4A7E" w:rsidRDefault="00C95CBC" w:rsidP="006B0C49">
      <w:pPr>
        <w:ind w:firstLine="851"/>
        <w:jc w:val="both"/>
      </w:pPr>
      <w:r w:rsidRPr="005F4A7E">
        <w:rPr>
          <w:b/>
        </w:rPr>
        <w:t xml:space="preserve">Претендент </w:t>
      </w:r>
      <w:r w:rsidRPr="005F4A7E">
        <w:t xml:space="preserve">– юридическое лицо, физическое лицо или физическое лицо в качестве индивидуального предпринимателя, прошедшее процедуру регистрации в соответствии </w:t>
      </w:r>
      <w:r w:rsidR="006B0C49">
        <w:t xml:space="preserve">                   </w:t>
      </w:r>
      <w:r w:rsidRPr="005F4A7E">
        <w:t xml:space="preserve">с Регламентом ЭТП, подавшее в установленном порядке заявку и документы для участия </w:t>
      </w:r>
      <w:r w:rsidR="006B0C49">
        <w:t xml:space="preserve">                 </w:t>
      </w:r>
      <w:r w:rsidRPr="005F4A7E">
        <w:t>в аукционе в электронной форме, намеревающееся принять участие в аукционе.</w:t>
      </w:r>
    </w:p>
    <w:p w:rsidR="006E417D" w:rsidRPr="005F4A7E" w:rsidRDefault="006E417D" w:rsidP="006B0C49">
      <w:pPr>
        <w:ind w:firstLine="851"/>
        <w:jc w:val="both"/>
      </w:pPr>
      <w:r w:rsidRPr="005F4A7E">
        <w:rPr>
          <w:b/>
        </w:rPr>
        <w:t>Аккредитация</w:t>
      </w:r>
      <w:r w:rsidRPr="005F4A7E">
        <w:t xml:space="preserve"> – процедура, необходимая для получения доступа к работе на площадке, к участию в процедурах. Совершать юридически значимые действия на площадке претендент может только при наличии аккредитации.</w:t>
      </w:r>
    </w:p>
    <w:p w:rsidR="00C95CBC" w:rsidRPr="005F4A7E" w:rsidRDefault="00C95CBC" w:rsidP="006B0C49">
      <w:pPr>
        <w:ind w:firstLine="851"/>
        <w:jc w:val="both"/>
      </w:pPr>
      <w:r w:rsidRPr="005F4A7E">
        <w:rPr>
          <w:b/>
          <w:bCs/>
        </w:rPr>
        <w:t xml:space="preserve">Участник </w:t>
      </w:r>
      <w:r w:rsidRPr="005F4A7E">
        <w:t xml:space="preserve">– юридическое лицо, физическое лицо или физическое лицо в качестве индивидуального предпринимателя, предоставившее </w:t>
      </w:r>
      <w:r w:rsidR="0032162A" w:rsidRPr="005F4A7E">
        <w:t xml:space="preserve">Оператору электронной площадки </w:t>
      </w:r>
      <w:r w:rsidRPr="005F4A7E">
        <w:t>заявку на участие в аукционе по продаже имущества, находящегося в государственной собственности Кабардино-Балкарской Республики и допущенное в установленном порядке Продавцом для участия в аукционе.</w:t>
      </w:r>
    </w:p>
    <w:p w:rsidR="00C95CBC" w:rsidRPr="005F4A7E" w:rsidRDefault="00C95CBC" w:rsidP="006B0C49">
      <w:pPr>
        <w:ind w:firstLine="851"/>
        <w:jc w:val="both"/>
      </w:pPr>
      <w:r w:rsidRPr="005F4A7E">
        <w:rPr>
          <w:b/>
          <w:bCs/>
        </w:rPr>
        <w:t>Победитель</w:t>
      </w:r>
      <w:r w:rsidRPr="005F4A7E">
        <w:t xml:space="preserve"> – Участник аукциона, предложивший наиболее высокую цену за имущество на аукционе и определенный, в установленном законодательстве Российской Федерации порядке, для заключения договора купли-продажи с Продавцом по результатам аукциона в электронной форме.</w:t>
      </w:r>
    </w:p>
    <w:p w:rsidR="00C95CBC" w:rsidRPr="005F4A7E" w:rsidRDefault="00C95CBC" w:rsidP="006B0C49">
      <w:pPr>
        <w:ind w:firstLine="851"/>
        <w:jc w:val="both"/>
      </w:pPr>
      <w:r w:rsidRPr="005F4A7E">
        <w:rPr>
          <w:b/>
        </w:rPr>
        <w:t>Открытая часть электронной площадки</w:t>
      </w:r>
      <w:r w:rsidRPr="005F4A7E">
        <w:t xml:space="preserve"> – раздел электронной площадки, находящийся в открытом доступе, не требующий регистрации на электронной площадке для работы в нём.</w:t>
      </w:r>
    </w:p>
    <w:p w:rsidR="00C95CBC" w:rsidRPr="005F4A7E" w:rsidRDefault="00C95CBC" w:rsidP="006B0C49">
      <w:pPr>
        <w:ind w:firstLine="851"/>
        <w:jc w:val="both"/>
      </w:pPr>
      <w:r w:rsidRPr="005F4A7E">
        <w:rPr>
          <w:b/>
        </w:rPr>
        <w:t>Закрытая часть электронной площадки</w:t>
      </w:r>
      <w:r w:rsidRPr="005F4A7E">
        <w:t xml:space="preserve"> – раздел электронной площадки, доступ </w:t>
      </w:r>
      <w:r w:rsidR="006B0C49">
        <w:t xml:space="preserve">               </w:t>
      </w:r>
      <w:r w:rsidRPr="005F4A7E">
        <w:t xml:space="preserve">к которому имеют только зарегистрированные на электронной площадке продавец </w:t>
      </w:r>
      <w:r w:rsidR="006B0C49">
        <w:t xml:space="preserve">                           </w:t>
      </w:r>
      <w:r w:rsidRPr="005F4A7E">
        <w:t>и участники, позволяющий пользователям получить доступ к информации и выполнять определенные действия.</w:t>
      </w:r>
    </w:p>
    <w:p w:rsidR="00C95CBC" w:rsidRPr="005F4A7E" w:rsidRDefault="00C95CBC" w:rsidP="006B0C49">
      <w:pPr>
        <w:ind w:firstLine="851"/>
        <w:jc w:val="both"/>
      </w:pPr>
      <w:r w:rsidRPr="005F4A7E">
        <w:rPr>
          <w:b/>
        </w:rPr>
        <w:t>Электронная подпись</w:t>
      </w:r>
      <w:r w:rsidRPr="005F4A7E">
        <w:t xml:space="preserve"> – информация в электронной форме, которая присоединена </w:t>
      </w:r>
      <w:r w:rsidR="006B0C49">
        <w:t xml:space="preserve">                           </w:t>
      </w:r>
      <w:r w:rsidRPr="005F4A7E">
        <w:t xml:space="preserve">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w:t>
      </w:r>
      <w:r w:rsidRPr="005F4A7E">
        <w:lastRenderedPageBreak/>
        <w:t>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95CBC" w:rsidRPr="005F4A7E" w:rsidRDefault="00C95CBC" w:rsidP="006B0C49">
      <w:pPr>
        <w:ind w:firstLine="851"/>
        <w:jc w:val="both"/>
      </w:pPr>
      <w:r w:rsidRPr="005F4A7E">
        <w:rPr>
          <w:b/>
        </w:rPr>
        <w:t>Электронный документ</w:t>
      </w:r>
      <w:r w:rsidRPr="005F4A7E">
        <w:t xml:space="preserve"> – документированная информация, представленная </w:t>
      </w:r>
      <w:r w:rsidR="006B0C49">
        <w:t xml:space="preserve">                        </w:t>
      </w:r>
      <w:r w:rsidRPr="005F4A7E">
        <w:t>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C95CBC" w:rsidRPr="005F4A7E" w:rsidRDefault="00C95CBC" w:rsidP="006B0C49">
      <w:pPr>
        <w:ind w:firstLine="851"/>
        <w:jc w:val="both"/>
      </w:pPr>
      <w:r w:rsidRPr="005F4A7E">
        <w:rPr>
          <w:b/>
        </w:rPr>
        <w:t>Электронный образ документа</w:t>
      </w:r>
      <w:r w:rsidRPr="005F4A7E">
        <w:t xml:space="preserve"> – электронная копия документа, выполненная </w:t>
      </w:r>
      <w:r w:rsidR="006B0C49">
        <w:t xml:space="preserve">                   </w:t>
      </w:r>
      <w:r w:rsidRPr="005F4A7E">
        <w:t>на бумажном носителе, заверенная электронной подписью лица, имеющего право действовать от имени лица, направившего такую копию документа.</w:t>
      </w:r>
    </w:p>
    <w:p w:rsidR="00C95CBC" w:rsidRPr="005F4A7E" w:rsidRDefault="00C95CBC" w:rsidP="006B0C49">
      <w:pPr>
        <w:ind w:firstLine="851"/>
        <w:jc w:val="both"/>
      </w:pPr>
      <w:r w:rsidRPr="005F4A7E">
        <w:rPr>
          <w:b/>
        </w:rPr>
        <w:t>Электронное сообщение (электронное уведомление)</w:t>
      </w:r>
      <w:r w:rsidRPr="005F4A7E">
        <w:t xml:space="preserve"> – информация, направляемая пользователями электронной площадки друг другу в процессе работы на электронной площадке.</w:t>
      </w:r>
    </w:p>
    <w:p w:rsidR="00C95CBC" w:rsidRPr="005F4A7E" w:rsidRDefault="00C95CBC" w:rsidP="006B0C49">
      <w:pPr>
        <w:ind w:firstLine="851"/>
        <w:jc w:val="both"/>
      </w:pPr>
      <w:r w:rsidRPr="005F4A7E">
        <w:rPr>
          <w:b/>
        </w:rPr>
        <w:t>Электронный журнал</w:t>
      </w:r>
      <w:r w:rsidRPr="005F4A7E">
        <w:t xml:space="preserve"> – электронный документ, в котором </w:t>
      </w:r>
      <w:r w:rsidR="00CE1867" w:rsidRPr="005F4A7E">
        <w:t xml:space="preserve">Оператором электронной площадки </w:t>
      </w:r>
      <w:r w:rsidRPr="005F4A7E">
        <w:t>посредством программных и технических средств электронной площадки фиксируется ход проведения процедуры электронной продажи.</w:t>
      </w:r>
    </w:p>
    <w:p w:rsidR="00C95CBC" w:rsidRPr="005F4A7E" w:rsidRDefault="00C95CBC" w:rsidP="006B0C49">
      <w:pPr>
        <w:ind w:firstLine="851"/>
        <w:jc w:val="both"/>
      </w:pPr>
      <w:r w:rsidRPr="005F4A7E">
        <w:rPr>
          <w:b/>
        </w:rPr>
        <w:t>«Личный кабинет»</w:t>
      </w:r>
      <w:r w:rsidRPr="005F4A7E">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w:t>
      </w:r>
      <w:r w:rsidR="006B0C49">
        <w:t xml:space="preserve">                       </w:t>
      </w:r>
      <w:r w:rsidRPr="005F4A7E">
        <w:t>и пароля).</w:t>
      </w:r>
    </w:p>
    <w:p w:rsidR="00351980" w:rsidRPr="005F4A7E" w:rsidRDefault="00C95CBC" w:rsidP="006B0C49">
      <w:pPr>
        <w:ind w:firstLine="851"/>
        <w:jc w:val="both"/>
      </w:pPr>
      <w:r w:rsidRPr="005F4A7E">
        <w:rPr>
          <w:b/>
        </w:rPr>
        <w:t>Официальные сайты по продаже имущества</w:t>
      </w:r>
      <w:r w:rsidRPr="005F4A7E">
        <w:t xml:space="preserve"> - официальный сайт Российской Федерации для размещения информации о проведении торгов в сети «Интернет» www.torgi.gov.ru, официальный сайт </w:t>
      </w:r>
      <w:r w:rsidR="00B75412" w:rsidRPr="005F4A7E">
        <w:t>Администрации</w:t>
      </w:r>
      <w:r w:rsidRPr="005F4A7E">
        <w:t xml:space="preserve"> в сети «Интернет» </w:t>
      </w:r>
      <w:hyperlink r:id="rId8" w:history="1">
        <w:r w:rsidR="00A021A4" w:rsidRPr="005F4A7E">
          <w:rPr>
            <w:rStyle w:val="a3"/>
          </w:rPr>
          <w:t>мотыгинский-район</w:t>
        </w:r>
        <w:proofErr w:type="gramStart"/>
        <w:r w:rsidR="00A021A4" w:rsidRPr="005F4A7E">
          <w:rPr>
            <w:rStyle w:val="a3"/>
          </w:rPr>
          <w:t>.р</w:t>
        </w:r>
        <w:proofErr w:type="gramEnd"/>
        <w:r w:rsidR="00A021A4" w:rsidRPr="005F4A7E">
          <w:rPr>
            <w:rStyle w:val="a3"/>
          </w:rPr>
          <w:t>ф</w:t>
        </w:r>
      </w:hyperlink>
      <w:r w:rsidRPr="005F4A7E">
        <w:t xml:space="preserve">, сайт </w:t>
      </w:r>
      <w:r w:rsidR="00CE1867" w:rsidRPr="005F4A7E">
        <w:t>Оператора электронной площадки</w:t>
      </w:r>
      <w:r w:rsidRPr="005F4A7E">
        <w:t xml:space="preserve"> в сети «Интернет» (электронной площадки</w:t>
      </w:r>
      <w:r w:rsidRPr="005F4A7E">
        <w:rPr>
          <w:rFonts w:eastAsiaTheme="minorHAnsi"/>
          <w:lang w:eastAsia="en-US"/>
        </w:rPr>
        <w:t>).</w:t>
      </w:r>
    </w:p>
    <w:p w:rsidR="00852ECC" w:rsidRPr="005F4A7E" w:rsidRDefault="007F6C01" w:rsidP="006B0C49">
      <w:pPr>
        <w:pStyle w:val="1"/>
        <w:jc w:val="center"/>
        <w:rPr>
          <w:rFonts w:ascii="Times New Roman" w:hAnsi="Times New Roman" w:cs="Times New Roman"/>
          <w:sz w:val="24"/>
          <w:szCs w:val="24"/>
        </w:rPr>
      </w:pPr>
      <w:bookmarkStart w:id="3" w:name="_Toc145071568"/>
      <w:r w:rsidRPr="005F4A7E">
        <w:rPr>
          <w:rFonts w:ascii="Times New Roman" w:hAnsi="Times New Roman" w:cs="Times New Roman"/>
          <w:sz w:val="24"/>
          <w:szCs w:val="24"/>
        </w:rPr>
        <w:t xml:space="preserve">РАЗДЕЛ </w:t>
      </w:r>
      <w:r w:rsidRPr="005F4A7E">
        <w:rPr>
          <w:rFonts w:ascii="Times New Roman" w:hAnsi="Times New Roman" w:cs="Times New Roman"/>
          <w:sz w:val="24"/>
          <w:szCs w:val="24"/>
          <w:lang w:val="en-US"/>
        </w:rPr>
        <w:t>II</w:t>
      </w:r>
      <w:r w:rsidRPr="005F4A7E">
        <w:rPr>
          <w:rFonts w:ascii="Times New Roman" w:hAnsi="Times New Roman" w:cs="Times New Roman"/>
          <w:sz w:val="24"/>
          <w:szCs w:val="24"/>
        </w:rPr>
        <w:t>. ПРАВОВОЕ РЕГУЛИРОВАНИЕ</w:t>
      </w:r>
      <w:bookmarkEnd w:id="3"/>
    </w:p>
    <w:p w:rsidR="00852ECC" w:rsidRPr="005F4A7E" w:rsidRDefault="00852ECC" w:rsidP="00587610">
      <w:pPr>
        <w:jc w:val="both"/>
      </w:pPr>
    </w:p>
    <w:p w:rsidR="00852ECC" w:rsidRPr="005F4A7E" w:rsidRDefault="00852ECC" w:rsidP="006B0C49">
      <w:pPr>
        <w:ind w:firstLine="851"/>
        <w:jc w:val="both"/>
        <w:rPr>
          <w:b/>
        </w:rPr>
      </w:pPr>
      <w:r w:rsidRPr="005F4A7E">
        <w:rPr>
          <w:b/>
        </w:rPr>
        <w:t>Аукцион в электронной форме проводится в соответствии с:</w:t>
      </w:r>
    </w:p>
    <w:p w:rsidR="00852ECC" w:rsidRPr="005F4A7E" w:rsidRDefault="00852ECC" w:rsidP="00587610">
      <w:pPr>
        <w:jc w:val="both"/>
      </w:pPr>
      <w:r w:rsidRPr="005F4A7E">
        <w:t>- Гражданским кодексом Российской Федерации;</w:t>
      </w:r>
    </w:p>
    <w:p w:rsidR="00852ECC" w:rsidRPr="005F4A7E" w:rsidRDefault="00852ECC" w:rsidP="00587610">
      <w:pPr>
        <w:jc w:val="both"/>
      </w:pPr>
      <w:r w:rsidRPr="005F4A7E">
        <w:t>- Федеральным законом от 21.12.20</w:t>
      </w:r>
      <w:r w:rsidR="00B75412" w:rsidRPr="005F4A7E">
        <w:t>01г. №</w:t>
      </w:r>
      <w:r w:rsidR="006B0C49">
        <w:t xml:space="preserve"> </w:t>
      </w:r>
      <w:r w:rsidR="00B75412" w:rsidRPr="005F4A7E">
        <w:t>178-ФЗ</w:t>
      </w:r>
      <w:r w:rsidRPr="005F4A7E">
        <w:t xml:space="preserve"> «О приватизации государственного </w:t>
      </w:r>
      <w:r w:rsidR="006B0C49">
        <w:t xml:space="preserve">                        </w:t>
      </w:r>
      <w:r w:rsidRPr="005F4A7E">
        <w:t>и муниципального имущества»;</w:t>
      </w:r>
    </w:p>
    <w:p w:rsidR="00852ECC" w:rsidRPr="005F4A7E" w:rsidRDefault="00852ECC" w:rsidP="00587610">
      <w:pPr>
        <w:jc w:val="both"/>
      </w:pPr>
      <w:r w:rsidRPr="005F4A7E">
        <w:t>- постановлением Правительства Российской Федерации от 27.08.2012</w:t>
      </w:r>
      <w:r w:rsidR="00B75412" w:rsidRPr="005F4A7E">
        <w:t>г. №</w:t>
      </w:r>
      <w:r w:rsidR="006B0C49">
        <w:t xml:space="preserve"> </w:t>
      </w:r>
      <w:r w:rsidRPr="005F4A7E">
        <w:t xml:space="preserve">860 </w:t>
      </w:r>
      <w:r w:rsidR="007F6C01" w:rsidRPr="005F4A7E">
        <w:br/>
      </w:r>
      <w:r w:rsidRPr="005F4A7E">
        <w:t xml:space="preserve">«Об организации и проведении продажи государственного или муниципального имущества </w:t>
      </w:r>
      <w:r w:rsidR="006B0C49">
        <w:t xml:space="preserve">      </w:t>
      </w:r>
      <w:r w:rsidRPr="005F4A7E">
        <w:t>в электронной форме»;</w:t>
      </w:r>
    </w:p>
    <w:p w:rsidR="003C78DB" w:rsidRPr="006B0C49" w:rsidRDefault="00852ECC" w:rsidP="00587610">
      <w:pPr>
        <w:jc w:val="both"/>
      </w:pPr>
      <w:r w:rsidRPr="005F4A7E">
        <w:t>- иными нормативными правовыми актами Российской Федерации;</w:t>
      </w:r>
    </w:p>
    <w:p w:rsidR="009C0140" w:rsidRDefault="00B36008" w:rsidP="006B0C49">
      <w:pPr>
        <w:pStyle w:val="1"/>
        <w:jc w:val="center"/>
        <w:rPr>
          <w:rFonts w:ascii="Times New Roman" w:hAnsi="Times New Roman" w:cs="Times New Roman"/>
          <w:sz w:val="24"/>
          <w:szCs w:val="24"/>
        </w:rPr>
      </w:pPr>
      <w:bookmarkStart w:id="4" w:name="_Toc145071569"/>
      <w:r w:rsidRPr="005F4A7E">
        <w:rPr>
          <w:rFonts w:ascii="Times New Roman" w:hAnsi="Times New Roman" w:cs="Times New Roman"/>
          <w:sz w:val="24"/>
          <w:szCs w:val="24"/>
        </w:rPr>
        <w:t xml:space="preserve">РАЗДЕЛ </w:t>
      </w:r>
      <w:r w:rsidRPr="005F4A7E">
        <w:rPr>
          <w:rFonts w:ascii="Times New Roman" w:hAnsi="Times New Roman" w:cs="Times New Roman"/>
          <w:sz w:val="24"/>
          <w:szCs w:val="24"/>
          <w:lang w:val="en-US"/>
        </w:rPr>
        <w:t>III</w:t>
      </w:r>
      <w:r w:rsidRPr="005F4A7E">
        <w:rPr>
          <w:rFonts w:ascii="Times New Roman" w:hAnsi="Times New Roman" w:cs="Times New Roman"/>
          <w:sz w:val="24"/>
          <w:szCs w:val="24"/>
        </w:rPr>
        <w:t>. СВЕДЕНИЯ ОБ АУКЦИОНЕ</w:t>
      </w:r>
      <w:bookmarkEnd w:id="4"/>
    </w:p>
    <w:p w:rsidR="006B0C49" w:rsidRPr="006B0C49" w:rsidRDefault="006B0C49" w:rsidP="006B0C49"/>
    <w:p w:rsidR="00AC58BB" w:rsidRPr="00AC58BB" w:rsidRDefault="00B36008" w:rsidP="006B0C49">
      <w:pPr>
        <w:ind w:firstLine="851"/>
        <w:jc w:val="both"/>
        <w:rPr>
          <w:rFonts w:eastAsiaTheme="minorHAnsi"/>
          <w:lang w:eastAsia="en-US"/>
        </w:rPr>
      </w:pPr>
      <w:r w:rsidRPr="005F4A7E">
        <w:rPr>
          <w:rFonts w:eastAsiaTheme="minorHAnsi"/>
          <w:lang w:eastAsia="en-US"/>
        </w:rPr>
        <w:t>3</w:t>
      </w:r>
      <w:r w:rsidR="009C0140" w:rsidRPr="005F4A7E">
        <w:rPr>
          <w:rFonts w:eastAsiaTheme="minorHAnsi"/>
          <w:lang w:eastAsia="en-US"/>
        </w:rPr>
        <w:t xml:space="preserve">.1. Основание проведения аукциона в электронной форме </w:t>
      </w:r>
      <w:r w:rsidR="00E47069" w:rsidRPr="005F4A7E">
        <w:rPr>
          <w:rFonts w:eastAsiaTheme="minorHAnsi"/>
          <w:lang w:eastAsia="en-US"/>
        </w:rPr>
        <w:t>-</w:t>
      </w:r>
      <w:r w:rsidR="009C0140" w:rsidRPr="005F4A7E">
        <w:rPr>
          <w:rFonts w:eastAsiaTheme="minorHAnsi"/>
          <w:lang w:eastAsia="en-US"/>
        </w:rPr>
        <w:t xml:space="preserve"> </w:t>
      </w:r>
      <w:r w:rsidR="00AC58BB" w:rsidRPr="00AC58BB">
        <w:rPr>
          <w:rFonts w:eastAsiaTheme="minorHAnsi"/>
          <w:lang w:eastAsia="en-US"/>
        </w:rPr>
        <w:t xml:space="preserve">Прогнозный план </w:t>
      </w:r>
    </w:p>
    <w:p w:rsidR="00AC58BB" w:rsidRPr="00AC58BB" w:rsidRDefault="00AC58BB" w:rsidP="00587610">
      <w:pPr>
        <w:jc w:val="both"/>
        <w:rPr>
          <w:rFonts w:eastAsiaTheme="minorHAnsi"/>
          <w:lang w:eastAsia="en-US"/>
        </w:rPr>
      </w:pPr>
      <w:r w:rsidRPr="00AC58BB">
        <w:rPr>
          <w:rFonts w:eastAsiaTheme="minorHAnsi"/>
          <w:lang w:eastAsia="en-US"/>
        </w:rPr>
        <w:t xml:space="preserve">приватизации объектов муниципальной собственности муниципального образования </w:t>
      </w:r>
    </w:p>
    <w:p w:rsidR="009C0140" w:rsidRPr="005F4A7E" w:rsidRDefault="00AC58BB" w:rsidP="00587610">
      <w:pPr>
        <w:jc w:val="both"/>
        <w:rPr>
          <w:rFonts w:eastAsiaTheme="minorHAnsi"/>
          <w:lang w:eastAsia="en-US"/>
        </w:rPr>
      </w:pPr>
      <w:r w:rsidRPr="00AC58BB">
        <w:rPr>
          <w:rFonts w:eastAsiaTheme="minorHAnsi"/>
          <w:lang w:eastAsia="en-US"/>
        </w:rPr>
        <w:t>Мотыгинский район на 202</w:t>
      </w:r>
      <w:r w:rsidR="006B0C49">
        <w:rPr>
          <w:rFonts w:eastAsiaTheme="minorHAnsi"/>
          <w:lang w:eastAsia="en-US"/>
        </w:rPr>
        <w:t>4</w:t>
      </w:r>
      <w:r w:rsidRPr="00AC58BB">
        <w:rPr>
          <w:rFonts w:eastAsiaTheme="minorHAnsi"/>
          <w:lang w:eastAsia="en-US"/>
        </w:rPr>
        <w:t xml:space="preserve"> год и плановый период 202</w:t>
      </w:r>
      <w:r w:rsidR="006B0C49">
        <w:rPr>
          <w:rFonts w:eastAsiaTheme="minorHAnsi"/>
          <w:lang w:eastAsia="en-US"/>
        </w:rPr>
        <w:t>5</w:t>
      </w:r>
      <w:r w:rsidRPr="00AC58BB">
        <w:rPr>
          <w:rFonts w:eastAsiaTheme="minorHAnsi"/>
          <w:lang w:eastAsia="en-US"/>
        </w:rPr>
        <w:t>-202</w:t>
      </w:r>
      <w:r w:rsidR="006B0C49">
        <w:rPr>
          <w:rFonts w:eastAsiaTheme="minorHAnsi"/>
          <w:lang w:eastAsia="en-US"/>
        </w:rPr>
        <w:t>6</w:t>
      </w:r>
      <w:r w:rsidRPr="00AC58BB">
        <w:rPr>
          <w:rFonts w:eastAsiaTheme="minorHAnsi"/>
          <w:lang w:eastAsia="en-US"/>
        </w:rPr>
        <w:t xml:space="preserve"> годов</w:t>
      </w:r>
      <w:r>
        <w:rPr>
          <w:rFonts w:eastAsiaTheme="minorHAnsi"/>
          <w:lang w:eastAsia="en-US"/>
        </w:rPr>
        <w:t xml:space="preserve"> (утв.</w:t>
      </w:r>
      <w:r w:rsidRPr="00AC58BB">
        <w:t xml:space="preserve"> </w:t>
      </w:r>
      <w:r w:rsidRPr="00AC58BB">
        <w:rPr>
          <w:rFonts w:eastAsiaTheme="minorHAnsi"/>
          <w:lang w:eastAsia="en-US"/>
        </w:rPr>
        <w:t>Решени</w:t>
      </w:r>
      <w:r>
        <w:rPr>
          <w:rFonts w:eastAsiaTheme="minorHAnsi"/>
          <w:lang w:eastAsia="en-US"/>
        </w:rPr>
        <w:t xml:space="preserve">ем </w:t>
      </w:r>
      <w:r w:rsidRPr="00AC58BB">
        <w:rPr>
          <w:rFonts w:eastAsiaTheme="minorHAnsi"/>
          <w:lang w:eastAsia="en-US"/>
        </w:rPr>
        <w:t>Мотыгинск</w:t>
      </w:r>
      <w:r w:rsidR="006B0C49">
        <w:rPr>
          <w:rFonts w:eastAsiaTheme="minorHAnsi"/>
          <w:lang w:eastAsia="en-US"/>
        </w:rPr>
        <w:t xml:space="preserve">ого районного Совета депутатов </w:t>
      </w:r>
      <w:r w:rsidRPr="00AC58BB">
        <w:rPr>
          <w:rFonts w:eastAsiaTheme="minorHAnsi"/>
          <w:lang w:eastAsia="en-US"/>
        </w:rPr>
        <w:t xml:space="preserve">от </w:t>
      </w:r>
      <w:r w:rsidR="006B0C49">
        <w:rPr>
          <w:rFonts w:eastAsiaTheme="minorHAnsi"/>
          <w:lang w:eastAsia="en-US"/>
        </w:rPr>
        <w:t>19</w:t>
      </w:r>
      <w:r w:rsidRPr="00AC58BB">
        <w:rPr>
          <w:rFonts w:eastAsiaTheme="minorHAnsi"/>
          <w:lang w:eastAsia="en-US"/>
        </w:rPr>
        <w:t>.12.202</w:t>
      </w:r>
      <w:r w:rsidR="006B0C49">
        <w:rPr>
          <w:rFonts w:eastAsiaTheme="minorHAnsi"/>
          <w:lang w:eastAsia="en-US"/>
        </w:rPr>
        <w:t>3</w:t>
      </w:r>
      <w:r w:rsidRPr="00AC58BB">
        <w:rPr>
          <w:rFonts w:eastAsiaTheme="minorHAnsi"/>
          <w:lang w:eastAsia="en-US"/>
        </w:rPr>
        <w:t xml:space="preserve"> г. № </w:t>
      </w:r>
      <w:r w:rsidR="006B0C49">
        <w:rPr>
          <w:rFonts w:eastAsiaTheme="minorHAnsi"/>
          <w:lang w:eastAsia="en-US"/>
        </w:rPr>
        <w:t>23</w:t>
      </w:r>
      <w:r w:rsidRPr="00AC58BB">
        <w:rPr>
          <w:rFonts w:eastAsiaTheme="minorHAnsi"/>
          <w:lang w:eastAsia="en-US"/>
        </w:rPr>
        <w:t>-</w:t>
      </w:r>
      <w:r w:rsidR="006B0C49">
        <w:rPr>
          <w:rFonts w:eastAsiaTheme="minorHAnsi"/>
          <w:lang w:eastAsia="en-US"/>
        </w:rPr>
        <w:t>259</w:t>
      </w:r>
      <w:r>
        <w:rPr>
          <w:rFonts w:eastAsiaTheme="minorHAnsi"/>
          <w:lang w:eastAsia="en-US"/>
        </w:rPr>
        <w:t xml:space="preserve">), </w:t>
      </w:r>
      <w:r w:rsidR="008A38CD" w:rsidRPr="008A38CD">
        <w:t>распоряжение администрации Мотыгинского района №___</w:t>
      </w:r>
      <w:r w:rsidR="00065CAD">
        <w:t xml:space="preserve"> от __.</w:t>
      </w:r>
      <w:r w:rsidR="006B0C49">
        <w:t>09</w:t>
      </w:r>
      <w:r w:rsidR="00E218D3" w:rsidRPr="008A38CD">
        <w:t>.202</w:t>
      </w:r>
      <w:r w:rsidR="006B0C49">
        <w:t xml:space="preserve">4 </w:t>
      </w:r>
      <w:r w:rsidR="00E218D3" w:rsidRPr="008A38CD">
        <w:t>г.)</w:t>
      </w:r>
    </w:p>
    <w:p w:rsidR="009C0140" w:rsidRPr="005F4A7E" w:rsidRDefault="00B36008" w:rsidP="006B0C49">
      <w:pPr>
        <w:ind w:firstLine="851"/>
        <w:jc w:val="both"/>
        <w:rPr>
          <w:rFonts w:eastAsiaTheme="minorHAnsi"/>
          <w:lang w:eastAsia="en-US"/>
        </w:rPr>
      </w:pPr>
      <w:r w:rsidRPr="005F4A7E">
        <w:rPr>
          <w:rFonts w:eastAsiaTheme="minorHAnsi"/>
          <w:lang w:eastAsia="en-US"/>
        </w:rPr>
        <w:t>3</w:t>
      </w:r>
      <w:r w:rsidR="009C0140" w:rsidRPr="005F4A7E">
        <w:rPr>
          <w:rFonts w:eastAsiaTheme="minorHAnsi"/>
          <w:lang w:eastAsia="en-US"/>
        </w:rPr>
        <w:t xml:space="preserve">.2. Собственник выставляемого на торги имущества </w:t>
      </w:r>
      <w:r w:rsidR="00E218D3" w:rsidRPr="005F4A7E">
        <w:rPr>
          <w:rFonts w:eastAsiaTheme="minorHAnsi"/>
          <w:lang w:eastAsia="en-US"/>
        </w:rPr>
        <w:t>–</w:t>
      </w:r>
      <w:r w:rsidR="009C0140" w:rsidRPr="005F4A7E">
        <w:rPr>
          <w:rFonts w:eastAsiaTheme="minorHAnsi"/>
          <w:lang w:eastAsia="en-US"/>
        </w:rPr>
        <w:t xml:space="preserve"> </w:t>
      </w:r>
      <w:r w:rsidR="00E218D3" w:rsidRPr="005F4A7E">
        <w:t>муниципальное образование Мотыгинский район</w:t>
      </w:r>
      <w:r w:rsidR="009C0140" w:rsidRPr="005F4A7E">
        <w:rPr>
          <w:rFonts w:eastAsiaTheme="minorHAnsi"/>
          <w:lang w:eastAsia="en-US"/>
        </w:rPr>
        <w:t>.</w:t>
      </w:r>
    </w:p>
    <w:p w:rsidR="009C0140" w:rsidRPr="005F4A7E" w:rsidRDefault="00B36008" w:rsidP="006B0C49">
      <w:pPr>
        <w:ind w:firstLine="851"/>
        <w:jc w:val="both"/>
        <w:rPr>
          <w:rFonts w:eastAsiaTheme="minorHAnsi"/>
          <w:lang w:eastAsia="en-US"/>
        </w:rPr>
      </w:pPr>
      <w:r w:rsidRPr="005F4A7E">
        <w:rPr>
          <w:rFonts w:eastAsiaTheme="minorHAnsi"/>
          <w:lang w:eastAsia="en-US"/>
        </w:rPr>
        <w:t>3</w:t>
      </w:r>
      <w:r w:rsidR="009C0140" w:rsidRPr="005F4A7E">
        <w:rPr>
          <w:rFonts w:eastAsiaTheme="minorHAnsi"/>
          <w:lang w:eastAsia="en-US"/>
        </w:rPr>
        <w:t xml:space="preserve">.3. </w:t>
      </w:r>
      <w:r w:rsidR="00CE1867" w:rsidRPr="005F4A7E">
        <w:rPr>
          <w:rFonts w:eastAsiaTheme="minorHAnsi"/>
          <w:lang w:eastAsia="en-US"/>
        </w:rPr>
        <w:t>Оператор электронной площадки</w:t>
      </w:r>
      <w:r w:rsidR="009C0140" w:rsidRPr="005F4A7E">
        <w:rPr>
          <w:rFonts w:eastAsiaTheme="minorHAnsi"/>
          <w:lang w:eastAsia="en-US"/>
        </w:rPr>
        <w:t xml:space="preserve">: </w:t>
      </w:r>
    </w:p>
    <w:p w:rsidR="009C0140" w:rsidRPr="005F4A7E" w:rsidRDefault="009C0140" w:rsidP="00587610">
      <w:pPr>
        <w:jc w:val="both"/>
        <w:rPr>
          <w:rFonts w:eastAsiaTheme="minorHAnsi"/>
          <w:lang w:eastAsia="en-US"/>
        </w:rPr>
      </w:pPr>
      <w:r w:rsidRPr="005F4A7E">
        <w:rPr>
          <w:rFonts w:eastAsiaTheme="minorHAnsi"/>
          <w:lang w:eastAsia="en-US"/>
        </w:rPr>
        <w:t xml:space="preserve">Наименование – </w:t>
      </w:r>
      <w:bookmarkStart w:id="5" w:name="_Hlk145059174"/>
      <w:r w:rsidR="00415967" w:rsidRPr="005F4A7E">
        <w:rPr>
          <w:rFonts w:eastAsiaTheme="minorHAnsi"/>
          <w:lang w:eastAsia="en-US"/>
        </w:rPr>
        <w:t>Общество с ограниченной ответственностью «РТС-тендер»</w:t>
      </w:r>
      <w:r w:rsidR="000E23A7" w:rsidRPr="005F4A7E">
        <w:rPr>
          <w:rFonts w:eastAsiaTheme="minorHAnsi"/>
          <w:lang w:eastAsia="en-US"/>
        </w:rPr>
        <w:t xml:space="preserve"> </w:t>
      </w:r>
      <w:r w:rsidR="007636A6" w:rsidRPr="005F4A7E">
        <w:rPr>
          <w:rFonts w:eastAsiaTheme="minorHAnsi"/>
          <w:lang w:eastAsia="en-US"/>
        </w:rPr>
        <w:br/>
      </w:r>
      <w:r w:rsidR="000E23A7" w:rsidRPr="005F4A7E">
        <w:rPr>
          <w:rFonts w:eastAsiaTheme="minorHAnsi"/>
          <w:lang w:eastAsia="en-US"/>
        </w:rPr>
        <w:t>(</w:t>
      </w:r>
      <w:r w:rsidR="00587610">
        <w:rPr>
          <w:rFonts w:eastAsiaTheme="minorHAnsi"/>
          <w:lang w:eastAsia="en-US"/>
        </w:rPr>
        <w:t>OO</w:t>
      </w:r>
      <w:proofErr w:type="gramStart"/>
      <w:r w:rsidR="00587610">
        <w:rPr>
          <w:rFonts w:eastAsiaTheme="minorHAnsi"/>
          <w:lang w:eastAsia="en-US"/>
        </w:rPr>
        <w:t>О</w:t>
      </w:r>
      <w:r w:rsidR="00415967" w:rsidRPr="005F4A7E">
        <w:rPr>
          <w:rFonts w:eastAsiaTheme="minorHAnsi"/>
          <w:lang w:eastAsia="en-US"/>
        </w:rPr>
        <w:t>«</w:t>
      </w:r>
      <w:proofErr w:type="gramEnd"/>
      <w:r w:rsidR="00415967" w:rsidRPr="005F4A7E">
        <w:rPr>
          <w:rFonts w:eastAsiaTheme="minorHAnsi"/>
          <w:lang w:eastAsia="en-US"/>
        </w:rPr>
        <w:t>РТС-тендер»</w:t>
      </w:r>
      <w:r w:rsidR="000E23A7" w:rsidRPr="005F4A7E">
        <w:rPr>
          <w:rFonts w:eastAsiaTheme="minorHAnsi"/>
          <w:lang w:eastAsia="en-US"/>
        </w:rPr>
        <w:t>).</w:t>
      </w:r>
      <w:r w:rsidR="00E752C9" w:rsidRPr="005F4A7E">
        <w:rPr>
          <w:rFonts w:eastAsiaTheme="minorHAnsi"/>
          <w:lang w:eastAsia="en-US"/>
        </w:rPr>
        <w:t xml:space="preserve"> </w:t>
      </w:r>
      <w:r w:rsidR="00E752C9" w:rsidRPr="005F4A7E">
        <w:rPr>
          <w:rFonts w:eastAsiaTheme="minorHAnsi"/>
          <w:lang w:eastAsia="en-US"/>
        </w:rPr>
        <w:br/>
      </w:r>
      <w:r w:rsidR="000E23A7" w:rsidRPr="005F4A7E">
        <w:rPr>
          <w:rFonts w:eastAsiaTheme="minorHAnsi"/>
          <w:lang w:eastAsia="en-US"/>
        </w:rPr>
        <w:t xml:space="preserve">Сайт – </w:t>
      </w:r>
      <w:hyperlink r:id="rId9" w:history="1">
        <w:r w:rsidR="003D3BA1" w:rsidRPr="005F4A7E">
          <w:rPr>
            <w:rStyle w:val="a3"/>
          </w:rPr>
          <w:t>https://www.rts-tender.ru</w:t>
        </w:r>
      </w:hyperlink>
      <w:bookmarkEnd w:id="5"/>
      <w:r w:rsidR="003D3BA1" w:rsidRPr="005F4A7E">
        <w:t xml:space="preserve"> </w:t>
      </w:r>
    </w:p>
    <w:p w:rsidR="009C0140" w:rsidRPr="005F4A7E" w:rsidRDefault="00B36008" w:rsidP="006B0C49">
      <w:pPr>
        <w:ind w:firstLine="851"/>
        <w:jc w:val="both"/>
        <w:rPr>
          <w:rFonts w:eastAsiaTheme="minorHAnsi"/>
          <w:lang w:eastAsia="en-US"/>
        </w:rPr>
      </w:pPr>
      <w:r w:rsidRPr="005F4A7E">
        <w:rPr>
          <w:rFonts w:eastAsiaTheme="minorHAnsi"/>
          <w:lang w:eastAsia="en-US"/>
        </w:rPr>
        <w:t>3</w:t>
      </w:r>
      <w:r w:rsidR="009C0140" w:rsidRPr="005F4A7E">
        <w:rPr>
          <w:rFonts w:eastAsiaTheme="minorHAnsi"/>
          <w:lang w:eastAsia="en-US"/>
        </w:rPr>
        <w:t>.4. Продавец:</w:t>
      </w:r>
    </w:p>
    <w:p w:rsidR="009C0140" w:rsidRPr="005F4A7E" w:rsidRDefault="009C0140" w:rsidP="00587610">
      <w:pPr>
        <w:jc w:val="both"/>
        <w:rPr>
          <w:rFonts w:eastAsiaTheme="minorHAnsi"/>
          <w:lang w:eastAsia="en-US"/>
        </w:rPr>
      </w:pPr>
      <w:r w:rsidRPr="005F4A7E">
        <w:rPr>
          <w:rFonts w:eastAsiaTheme="minorHAnsi"/>
          <w:lang w:eastAsia="en-US"/>
        </w:rPr>
        <w:t xml:space="preserve">Наименование – </w:t>
      </w:r>
      <w:r w:rsidR="00A646AB" w:rsidRPr="005F4A7E">
        <w:t>АДМИНИСТРАЦИЯ МОТЫГИНСКОГО РАЙОНА</w:t>
      </w:r>
    </w:p>
    <w:p w:rsidR="009C0140" w:rsidRPr="005F4A7E" w:rsidRDefault="009C0140" w:rsidP="00587610">
      <w:pPr>
        <w:jc w:val="both"/>
        <w:rPr>
          <w:rFonts w:eastAsiaTheme="minorHAnsi"/>
          <w:lang w:eastAsia="en-US"/>
        </w:rPr>
      </w:pPr>
      <w:r w:rsidRPr="005F4A7E">
        <w:rPr>
          <w:rFonts w:eastAsiaTheme="minorHAnsi"/>
          <w:lang w:eastAsia="en-US"/>
        </w:rPr>
        <w:lastRenderedPageBreak/>
        <w:t xml:space="preserve">Место нахождения: </w:t>
      </w:r>
      <w:r w:rsidR="00A646AB" w:rsidRPr="005F4A7E">
        <w:rPr>
          <w:rFonts w:eastAsiaTheme="minorHAnsi"/>
          <w:lang w:eastAsia="en-US"/>
        </w:rPr>
        <w:tab/>
        <w:t xml:space="preserve">663400, Красноярский Край, р-н Мотыгинский, </w:t>
      </w:r>
      <w:proofErr w:type="spellStart"/>
      <w:r w:rsidR="00A646AB" w:rsidRPr="005F4A7E">
        <w:rPr>
          <w:rFonts w:eastAsiaTheme="minorHAnsi"/>
          <w:lang w:eastAsia="en-US"/>
        </w:rPr>
        <w:t>пгт</w:t>
      </w:r>
      <w:proofErr w:type="spellEnd"/>
      <w:r w:rsidR="00A646AB" w:rsidRPr="005F4A7E">
        <w:rPr>
          <w:rFonts w:eastAsiaTheme="minorHAnsi"/>
          <w:lang w:eastAsia="en-US"/>
        </w:rPr>
        <w:t xml:space="preserve"> Мотыгино, </w:t>
      </w:r>
      <w:r w:rsidR="006B0C49">
        <w:rPr>
          <w:rFonts w:eastAsiaTheme="minorHAnsi"/>
          <w:lang w:eastAsia="en-US"/>
        </w:rPr>
        <w:t xml:space="preserve">                         </w:t>
      </w:r>
      <w:r w:rsidR="00A646AB" w:rsidRPr="005F4A7E">
        <w:rPr>
          <w:rFonts w:eastAsiaTheme="minorHAnsi"/>
          <w:lang w:eastAsia="en-US"/>
        </w:rPr>
        <w:t xml:space="preserve">ул. </w:t>
      </w:r>
      <w:proofErr w:type="gramStart"/>
      <w:r w:rsidR="00A646AB" w:rsidRPr="005F4A7E">
        <w:rPr>
          <w:rFonts w:eastAsiaTheme="minorHAnsi"/>
          <w:lang w:eastAsia="en-US"/>
        </w:rPr>
        <w:t>Советская</w:t>
      </w:r>
      <w:proofErr w:type="gramEnd"/>
      <w:r w:rsidR="00A646AB" w:rsidRPr="005F4A7E">
        <w:rPr>
          <w:rFonts w:eastAsiaTheme="minorHAnsi"/>
          <w:lang w:eastAsia="en-US"/>
        </w:rPr>
        <w:t>, д.128</w:t>
      </w:r>
    </w:p>
    <w:p w:rsidR="009C0140" w:rsidRPr="005F4A7E" w:rsidRDefault="009C0140" w:rsidP="00587610">
      <w:pPr>
        <w:jc w:val="both"/>
        <w:rPr>
          <w:rFonts w:eastAsiaTheme="minorHAnsi"/>
          <w:lang w:eastAsia="en-US"/>
        </w:rPr>
      </w:pPr>
      <w:r w:rsidRPr="005F4A7E">
        <w:rPr>
          <w:rFonts w:eastAsiaTheme="minorHAnsi"/>
          <w:lang w:eastAsia="en-US"/>
        </w:rPr>
        <w:t>Почтовый адрес:</w:t>
      </w:r>
      <w:r w:rsidR="006B0C49">
        <w:rPr>
          <w:rFonts w:eastAsiaTheme="minorHAnsi"/>
          <w:lang w:eastAsia="en-US"/>
        </w:rPr>
        <w:t xml:space="preserve"> </w:t>
      </w:r>
      <w:r w:rsidR="00A646AB" w:rsidRPr="005F4A7E">
        <w:rPr>
          <w:rFonts w:eastAsiaTheme="minorHAnsi"/>
          <w:lang w:eastAsia="en-US"/>
        </w:rPr>
        <w:t xml:space="preserve">663400, Красноярский Край, р-н Мотыгинский, пгт Мотыгино, </w:t>
      </w:r>
      <w:r w:rsidR="006B0C49">
        <w:rPr>
          <w:rFonts w:eastAsiaTheme="minorHAnsi"/>
          <w:lang w:eastAsia="en-US"/>
        </w:rPr>
        <w:t xml:space="preserve">                               </w:t>
      </w:r>
      <w:r w:rsidR="00A646AB" w:rsidRPr="005F4A7E">
        <w:rPr>
          <w:rFonts w:eastAsiaTheme="minorHAnsi"/>
          <w:lang w:eastAsia="en-US"/>
        </w:rPr>
        <w:t xml:space="preserve">ул. </w:t>
      </w:r>
      <w:proofErr w:type="gramStart"/>
      <w:r w:rsidR="00A646AB" w:rsidRPr="005F4A7E">
        <w:rPr>
          <w:rFonts w:eastAsiaTheme="minorHAnsi"/>
          <w:lang w:eastAsia="en-US"/>
        </w:rPr>
        <w:t>Советская</w:t>
      </w:r>
      <w:proofErr w:type="gramEnd"/>
      <w:r w:rsidR="00A646AB" w:rsidRPr="005F4A7E">
        <w:rPr>
          <w:rFonts w:eastAsiaTheme="minorHAnsi"/>
          <w:lang w:eastAsia="en-US"/>
        </w:rPr>
        <w:t>, д.116</w:t>
      </w:r>
    </w:p>
    <w:p w:rsidR="009C0140" w:rsidRPr="005F4A7E" w:rsidRDefault="009C0140" w:rsidP="00587610">
      <w:pPr>
        <w:jc w:val="both"/>
        <w:rPr>
          <w:rFonts w:eastAsiaTheme="minorHAnsi"/>
          <w:lang w:eastAsia="en-US"/>
        </w:rPr>
      </w:pPr>
      <w:r w:rsidRPr="005F4A7E">
        <w:rPr>
          <w:rFonts w:eastAsiaTheme="minorHAnsi"/>
          <w:lang w:eastAsia="en-US"/>
        </w:rPr>
        <w:t xml:space="preserve">Адрес электронной почты: </w:t>
      </w:r>
      <w:hyperlink r:id="rId10" w:history="1">
        <w:r w:rsidR="009C137F" w:rsidRPr="005F4A7E">
          <w:rPr>
            <w:rStyle w:val="a3"/>
            <w:rFonts w:eastAsiaTheme="minorHAnsi"/>
            <w:lang w:eastAsia="en-US"/>
          </w:rPr>
          <w:t>motadm2020@mail.ru</w:t>
        </w:r>
      </w:hyperlink>
      <w:r w:rsidR="009C137F" w:rsidRPr="005F4A7E">
        <w:rPr>
          <w:rFonts w:eastAsiaTheme="minorHAnsi"/>
          <w:lang w:eastAsia="en-US"/>
        </w:rPr>
        <w:t xml:space="preserve"> </w:t>
      </w:r>
    </w:p>
    <w:p w:rsidR="009C0140" w:rsidRPr="005F4A7E" w:rsidRDefault="009C0140" w:rsidP="00587610">
      <w:pPr>
        <w:jc w:val="both"/>
        <w:rPr>
          <w:rFonts w:eastAsiaTheme="minorHAnsi"/>
          <w:lang w:eastAsia="en-US"/>
        </w:rPr>
      </w:pPr>
      <w:r w:rsidRPr="005F4A7E">
        <w:rPr>
          <w:rFonts w:eastAsiaTheme="minorHAnsi"/>
          <w:lang w:eastAsia="en-US"/>
        </w:rPr>
        <w:t>Номер контактного телефона:</w:t>
      </w:r>
      <w:r w:rsidR="003D05AC" w:rsidRPr="005F4A7E">
        <w:rPr>
          <w:rFonts w:eastAsiaTheme="minorHAnsi"/>
          <w:lang w:eastAsia="en-US"/>
        </w:rPr>
        <w:t xml:space="preserve"> +7 (39141) 22-459</w:t>
      </w:r>
    </w:p>
    <w:p w:rsidR="00065089" w:rsidRPr="005F4A7E" w:rsidRDefault="00065089" w:rsidP="006B0C49">
      <w:pPr>
        <w:ind w:firstLine="851"/>
        <w:jc w:val="both"/>
        <w:rPr>
          <w:rFonts w:eastAsiaTheme="minorHAnsi"/>
          <w:lang w:eastAsia="en-US"/>
        </w:rPr>
      </w:pPr>
      <w:r w:rsidRPr="005F4A7E">
        <w:rPr>
          <w:rFonts w:eastAsiaTheme="minorHAnsi"/>
          <w:lang w:eastAsia="en-US"/>
        </w:rPr>
        <w:t>3.5. Организатор торгов:</w:t>
      </w:r>
    </w:p>
    <w:p w:rsidR="00065089" w:rsidRPr="005F4A7E" w:rsidRDefault="00065089" w:rsidP="00587610">
      <w:pPr>
        <w:jc w:val="both"/>
        <w:rPr>
          <w:rFonts w:eastAsiaTheme="minorHAnsi"/>
          <w:lang w:eastAsia="en-US"/>
        </w:rPr>
      </w:pPr>
      <w:r w:rsidRPr="005F4A7E">
        <w:rPr>
          <w:rFonts w:eastAsiaTheme="minorHAnsi"/>
          <w:lang w:eastAsia="en-US"/>
        </w:rPr>
        <w:t xml:space="preserve">Наименование – </w:t>
      </w:r>
      <w:r w:rsidR="007059B4" w:rsidRPr="007059B4">
        <w:t>МУНИЦИПАЛЬНОЕ КАЗЕННОЕ УЧРЕЖДЕНИЕ "СЛУЖБА ЗЕМЕЛЬНО-ИМУЩЕСТВЕННЫХ ОТНОШЕНИЙ МОТЫГИНСКОГО РАЙОНА</w:t>
      </w:r>
    </w:p>
    <w:p w:rsidR="00065089" w:rsidRPr="005F4A7E" w:rsidRDefault="00065089" w:rsidP="00587610">
      <w:pPr>
        <w:jc w:val="both"/>
        <w:rPr>
          <w:rFonts w:eastAsiaTheme="minorHAnsi"/>
          <w:lang w:eastAsia="en-US"/>
        </w:rPr>
      </w:pPr>
      <w:r w:rsidRPr="005F4A7E">
        <w:rPr>
          <w:rFonts w:eastAsiaTheme="minorHAnsi"/>
          <w:lang w:eastAsia="en-US"/>
        </w:rPr>
        <w:t xml:space="preserve">Место нахождения: </w:t>
      </w:r>
      <w:r w:rsidRPr="005F4A7E">
        <w:rPr>
          <w:rFonts w:eastAsiaTheme="minorHAnsi"/>
          <w:lang w:eastAsia="en-US"/>
        </w:rPr>
        <w:tab/>
      </w:r>
      <w:bookmarkStart w:id="6" w:name="_Hlk145067296"/>
      <w:r w:rsidRPr="005F4A7E">
        <w:rPr>
          <w:rFonts w:eastAsiaTheme="minorHAnsi"/>
          <w:lang w:eastAsia="en-US"/>
        </w:rPr>
        <w:t xml:space="preserve">663400, Красноярский Край, р-н Мотыгинский, </w:t>
      </w:r>
      <w:proofErr w:type="spellStart"/>
      <w:r w:rsidRPr="005F4A7E">
        <w:rPr>
          <w:rFonts w:eastAsiaTheme="minorHAnsi"/>
          <w:lang w:eastAsia="en-US"/>
        </w:rPr>
        <w:t>пгт</w:t>
      </w:r>
      <w:proofErr w:type="spellEnd"/>
      <w:r w:rsidRPr="005F4A7E">
        <w:rPr>
          <w:rFonts w:eastAsiaTheme="minorHAnsi"/>
          <w:lang w:eastAsia="en-US"/>
        </w:rPr>
        <w:t xml:space="preserve"> Мотыгино, </w:t>
      </w:r>
      <w:r w:rsidR="006B0C49">
        <w:rPr>
          <w:rFonts w:eastAsiaTheme="minorHAnsi"/>
          <w:lang w:eastAsia="en-US"/>
        </w:rPr>
        <w:t xml:space="preserve">                       </w:t>
      </w:r>
      <w:r w:rsidRPr="005F4A7E">
        <w:rPr>
          <w:rFonts w:eastAsiaTheme="minorHAnsi"/>
          <w:lang w:eastAsia="en-US"/>
        </w:rPr>
        <w:t xml:space="preserve">ул. </w:t>
      </w:r>
      <w:proofErr w:type="gramStart"/>
      <w:r w:rsidRPr="005F4A7E">
        <w:rPr>
          <w:rFonts w:eastAsiaTheme="minorHAnsi"/>
          <w:lang w:eastAsia="en-US"/>
        </w:rPr>
        <w:t>Комсомол</w:t>
      </w:r>
      <w:r w:rsidR="005D733B" w:rsidRPr="005F4A7E">
        <w:rPr>
          <w:rFonts w:eastAsiaTheme="minorHAnsi"/>
          <w:lang w:eastAsia="en-US"/>
        </w:rPr>
        <w:t>ьская</w:t>
      </w:r>
      <w:proofErr w:type="gramEnd"/>
      <w:r w:rsidRPr="005F4A7E">
        <w:rPr>
          <w:rFonts w:eastAsiaTheme="minorHAnsi"/>
          <w:lang w:eastAsia="en-US"/>
        </w:rPr>
        <w:t>, д.</w:t>
      </w:r>
      <w:r w:rsidR="005D733B" w:rsidRPr="005F4A7E">
        <w:rPr>
          <w:rFonts w:eastAsiaTheme="minorHAnsi"/>
          <w:lang w:eastAsia="en-US"/>
        </w:rPr>
        <w:t>21</w:t>
      </w:r>
      <w:bookmarkEnd w:id="6"/>
    </w:p>
    <w:p w:rsidR="00065089" w:rsidRPr="005F4A7E" w:rsidRDefault="00065089" w:rsidP="00587610">
      <w:pPr>
        <w:jc w:val="both"/>
        <w:rPr>
          <w:rFonts w:eastAsiaTheme="minorHAnsi"/>
          <w:lang w:eastAsia="en-US"/>
        </w:rPr>
      </w:pPr>
      <w:r w:rsidRPr="005F4A7E">
        <w:rPr>
          <w:rFonts w:eastAsiaTheme="minorHAnsi"/>
          <w:lang w:eastAsia="en-US"/>
        </w:rPr>
        <w:t>Почтовый адрес:</w:t>
      </w:r>
      <w:r w:rsidR="005D733B" w:rsidRPr="005F4A7E">
        <w:rPr>
          <w:rFonts w:eastAsiaTheme="minorHAnsi"/>
          <w:lang w:eastAsia="en-US"/>
        </w:rPr>
        <w:t xml:space="preserve"> 663400, Красноярский Край, р-н Мотыгинский, </w:t>
      </w:r>
      <w:proofErr w:type="spellStart"/>
      <w:r w:rsidR="005D733B" w:rsidRPr="005F4A7E">
        <w:rPr>
          <w:rFonts w:eastAsiaTheme="minorHAnsi"/>
          <w:lang w:eastAsia="en-US"/>
        </w:rPr>
        <w:t>пгт</w:t>
      </w:r>
      <w:proofErr w:type="spellEnd"/>
      <w:r w:rsidR="005D733B" w:rsidRPr="005F4A7E">
        <w:rPr>
          <w:rFonts w:eastAsiaTheme="minorHAnsi"/>
          <w:lang w:eastAsia="en-US"/>
        </w:rPr>
        <w:t xml:space="preserve"> Мотыгино, </w:t>
      </w:r>
      <w:r w:rsidR="006B0C49">
        <w:rPr>
          <w:rFonts w:eastAsiaTheme="minorHAnsi"/>
          <w:lang w:eastAsia="en-US"/>
        </w:rPr>
        <w:t xml:space="preserve">                            </w:t>
      </w:r>
      <w:r w:rsidR="005D733B" w:rsidRPr="005F4A7E">
        <w:rPr>
          <w:rFonts w:eastAsiaTheme="minorHAnsi"/>
          <w:lang w:eastAsia="en-US"/>
        </w:rPr>
        <w:t xml:space="preserve">ул. </w:t>
      </w:r>
      <w:proofErr w:type="gramStart"/>
      <w:r w:rsidR="005D733B" w:rsidRPr="005F4A7E">
        <w:rPr>
          <w:rFonts w:eastAsiaTheme="minorHAnsi"/>
          <w:lang w:eastAsia="en-US"/>
        </w:rPr>
        <w:t>Комсомольская</w:t>
      </w:r>
      <w:proofErr w:type="gramEnd"/>
      <w:r w:rsidR="005D733B" w:rsidRPr="005F4A7E">
        <w:rPr>
          <w:rFonts w:eastAsiaTheme="minorHAnsi"/>
          <w:lang w:eastAsia="en-US"/>
        </w:rPr>
        <w:t>, д.21</w:t>
      </w:r>
    </w:p>
    <w:p w:rsidR="00065089" w:rsidRPr="005F4A7E" w:rsidRDefault="00065089" w:rsidP="00587610">
      <w:pPr>
        <w:jc w:val="both"/>
        <w:rPr>
          <w:rFonts w:eastAsiaTheme="minorHAnsi"/>
          <w:lang w:eastAsia="en-US"/>
        </w:rPr>
      </w:pPr>
      <w:r w:rsidRPr="005F4A7E">
        <w:rPr>
          <w:rFonts w:eastAsiaTheme="minorHAnsi"/>
          <w:lang w:eastAsia="en-US"/>
        </w:rPr>
        <w:t xml:space="preserve">Адрес электронной почты: </w:t>
      </w:r>
      <w:hyperlink r:id="rId11" w:history="1">
        <w:r w:rsidR="006F1FF0" w:rsidRPr="005F4A7E">
          <w:rPr>
            <w:rStyle w:val="a3"/>
            <w:rFonts w:eastAsiaTheme="minorHAnsi"/>
            <w:lang w:val="en-US" w:eastAsia="en-US"/>
          </w:rPr>
          <w:t>szio</w:t>
        </w:r>
        <w:r w:rsidR="006F1FF0" w:rsidRPr="005F4A7E">
          <w:rPr>
            <w:rStyle w:val="a3"/>
            <w:rFonts w:eastAsiaTheme="minorHAnsi"/>
            <w:lang w:eastAsia="en-US"/>
          </w:rPr>
          <w:t>2426@</w:t>
        </w:r>
        <w:r w:rsidR="006F1FF0" w:rsidRPr="005F4A7E">
          <w:rPr>
            <w:rStyle w:val="a3"/>
            <w:rFonts w:eastAsiaTheme="minorHAnsi"/>
            <w:lang w:val="en-US" w:eastAsia="en-US"/>
          </w:rPr>
          <w:t>mail</w:t>
        </w:r>
        <w:r w:rsidR="006F1FF0" w:rsidRPr="005F4A7E">
          <w:rPr>
            <w:rStyle w:val="a3"/>
            <w:rFonts w:eastAsiaTheme="minorHAnsi"/>
            <w:lang w:eastAsia="en-US"/>
          </w:rPr>
          <w:t>.</w:t>
        </w:r>
        <w:r w:rsidR="006F1FF0" w:rsidRPr="005F4A7E">
          <w:rPr>
            <w:rStyle w:val="a3"/>
            <w:rFonts w:eastAsiaTheme="minorHAnsi"/>
            <w:lang w:val="en-US" w:eastAsia="en-US"/>
          </w:rPr>
          <w:t>ru</w:t>
        </w:r>
      </w:hyperlink>
      <w:r w:rsidRPr="005F4A7E">
        <w:rPr>
          <w:rFonts w:eastAsiaTheme="minorHAnsi"/>
          <w:lang w:eastAsia="en-US"/>
        </w:rPr>
        <w:t xml:space="preserve"> </w:t>
      </w:r>
    </w:p>
    <w:p w:rsidR="00065089" w:rsidRPr="005F4A7E" w:rsidRDefault="00065089" w:rsidP="00587610">
      <w:pPr>
        <w:jc w:val="both"/>
        <w:rPr>
          <w:rFonts w:eastAsiaTheme="minorHAnsi"/>
          <w:lang w:eastAsia="en-US"/>
        </w:rPr>
      </w:pPr>
      <w:r w:rsidRPr="005F4A7E">
        <w:rPr>
          <w:rFonts w:eastAsiaTheme="minorHAnsi"/>
          <w:lang w:eastAsia="en-US"/>
        </w:rPr>
        <w:t>Номер контактного телефона: +7 (39141) 22-</w:t>
      </w:r>
      <w:r w:rsidR="005D733B" w:rsidRPr="005F4A7E">
        <w:rPr>
          <w:rFonts w:eastAsiaTheme="minorHAnsi"/>
          <w:lang w:eastAsia="en-US"/>
        </w:rPr>
        <w:t>525</w:t>
      </w:r>
    </w:p>
    <w:p w:rsidR="009C0140" w:rsidRPr="005F4A7E" w:rsidRDefault="00B36008" w:rsidP="006B0C49">
      <w:pPr>
        <w:ind w:firstLine="851"/>
        <w:jc w:val="both"/>
        <w:rPr>
          <w:rFonts w:eastAsiaTheme="minorHAnsi"/>
          <w:lang w:eastAsia="en-US"/>
        </w:rPr>
      </w:pPr>
      <w:r w:rsidRPr="005F4A7E">
        <w:rPr>
          <w:rFonts w:eastAsiaTheme="minorHAnsi"/>
          <w:lang w:eastAsia="en-US"/>
        </w:rPr>
        <w:t>3</w:t>
      </w:r>
      <w:r w:rsidR="009C0140" w:rsidRPr="005F4A7E">
        <w:rPr>
          <w:rFonts w:eastAsiaTheme="minorHAnsi"/>
          <w:lang w:eastAsia="en-US"/>
        </w:rPr>
        <w:t>.</w:t>
      </w:r>
      <w:r w:rsidR="006F1FF0" w:rsidRPr="005F4A7E">
        <w:rPr>
          <w:rFonts w:eastAsiaTheme="minorHAnsi"/>
          <w:lang w:eastAsia="en-US"/>
        </w:rPr>
        <w:t>6</w:t>
      </w:r>
      <w:r w:rsidR="009C0140" w:rsidRPr="005F4A7E">
        <w:rPr>
          <w:rFonts w:eastAsiaTheme="minorHAnsi"/>
          <w:lang w:eastAsia="en-US"/>
        </w:rPr>
        <w:t xml:space="preserve">. Форма продажи (способ приватизации) – </w:t>
      </w:r>
      <w:r w:rsidR="00E47069" w:rsidRPr="005F4A7E">
        <w:rPr>
          <w:rFonts w:eastAsiaTheme="minorHAnsi"/>
          <w:lang w:eastAsia="en-US"/>
        </w:rPr>
        <w:t>аукцион в электронной форме, открытый по составу участников</w:t>
      </w:r>
      <w:r w:rsidR="009C0140" w:rsidRPr="005F4A7E">
        <w:rPr>
          <w:rFonts w:eastAsiaTheme="minorHAnsi"/>
          <w:lang w:eastAsia="en-US"/>
        </w:rPr>
        <w:t>.</w:t>
      </w:r>
    </w:p>
    <w:p w:rsidR="00827252" w:rsidRPr="005F4A7E" w:rsidRDefault="00827252" w:rsidP="006B0C49">
      <w:pPr>
        <w:ind w:firstLine="851"/>
        <w:jc w:val="both"/>
        <w:rPr>
          <w:rFonts w:eastAsiaTheme="minorHAnsi"/>
          <w:lang w:eastAsia="en-US"/>
        </w:rPr>
      </w:pPr>
      <w:r w:rsidRPr="005F4A7E">
        <w:rPr>
          <w:rFonts w:eastAsiaTheme="minorHAnsi"/>
          <w:lang w:eastAsia="en-US"/>
        </w:rPr>
        <w:t>3.</w:t>
      </w:r>
      <w:r w:rsidR="006F1FF0" w:rsidRPr="005F4A7E">
        <w:rPr>
          <w:rFonts w:eastAsiaTheme="minorHAnsi"/>
          <w:lang w:eastAsia="en-US"/>
        </w:rPr>
        <w:t>6</w:t>
      </w:r>
      <w:r w:rsidRPr="005F4A7E">
        <w:rPr>
          <w:rFonts w:eastAsiaTheme="minorHAnsi"/>
          <w:lang w:eastAsia="en-US"/>
        </w:rPr>
        <w:t xml:space="preserve">.1. </w:t>
      </w:r>
      <w:r w:rsidR="00FF10E0" w:rsidRPr="005F4A7E">
        <w:rPr>
          <w:rFonts w:eastAsiaTheme="minorHAnsi"/>
          <w:lang w:eastAsia="en-US"/>
        </w:rPr>
        <w:t xml:space="preserve">Срок внесения задатка: задаток должен быть внесен </w:t>
      </w:r>
      <w:r w:rsidR="0034793E" w:rsidRPr="005F4A7E">
        <w:rPr>
          <w:rFonts w:eastAsiaTheme="minorHAnsi"/>
          <w:lang w:eastAsia="en-US"/>
        </w:rPr>
        <w:t>в период,</w:t>
      </w:r>
      <w:r w:rsidR="00FF10E0" w:rsidRPr="005F4A7E">
        <w:rPr>
          <w:rFonts w:eastAsiaTheme="minorHAnsi"/>
          <w:lang w:eastAsia="en-US"/>
        </w:rPr>
        <w:t xml:space="preserve"> отведенный для приема заявок и должен поступить на уникальный лицевой счет Претендента, открытый при аккредитации на электронной площадке Оператора не позднее следующего дня после окончания приема заявок.</w:t>
      </w:r>
    </w:p>
    <w:p w:rsidR="00827252" w:rsidRPr="005F4A7E" w:rsidRDefault="00827252" w:rsidP="006B0C49">
      <w:pPr>
        <w:ind w:firstLine="851"/>
        <w:jc w:val="both"/>
        <w:rPr>
          <w:rFonts w:eastAsiaTheme="minorHAnsi"/>
          <w:lang w:eastAsia="en-US"/>
        </w:rPr>
      </w:pPr>
      <w:r w:rsidRPr="005F4A7E">
        <w:rPr>
          <w:rFonts w:eastAsiaTheme="minorHAnsi"/>
          <w:lang w:eastAsia="en-US"/>
        </w:rPr>
        <w:t>3.</w:t>
      </w:r>
      <w:r w:rsidR="006F1FF0" w:rsidRPr="005F4A7E">
        <w:rPr>
          <w:rFonts w:eastAsiaTheme="minorHAnsi"/>
          <w:lang w:eastAsia="en-US"/>
        </w:rPr>
        <w:t>6</w:t>
      </w:r>
      <w:r w:rsidRPr="005F4A7E">
        <w:rPr>
          <w:rFonts w:eastAsiaTheme="minorHAnsi"/>
          <w:lang w:eastAsia="en-US"/>
        </w:rPr>
        <w:t>.2. Осмотр имущества производится без взимания п</w:t>
      </w:r>
      <w:r w:rsidR="006B0C49">
        <w:rPr>
          <w:rFonts w:eastAsiaTheme="minorHAnsi"/>
          <w:lang w:eastAsia="en-US"/>
        </w:rPr>
        <w:t xml:space="preserve">латы и обеспечивается Продавцом </w:t>
      </w:r>
      <w:r w:rsidRPr="005F4A7E">
        <w:rPr>
          <w:rFonts w:eastAsiaTheme="minorHAnsi"/>
          <w:lang w:eastAsia="en-US"/>
        </w:rPr>
        <w:t>в период, отведенный для приема заявок, по предварительному согласованию (уточнению) времени проведения осмотра.</w:t>
      </w:r>
    </w:p>
    <w:p w:rsidR="002A2346" w:rsidRPr="005F4A7E" w:rsidRDefault="00B36008" w:rsidP="006B0C49">
      <w:pPr>
        <w:ind w:firstLine="851"/>
        <w:jc w:val="both"/>
        <w:rPr>
          <w:rFonts w:eastAsiaTheme="minorHAnsi"/>
          <w:lang w:eastAsia="en-US"/>
        </w:rPr>
      </w:pPr>
      <w:r w:rsidRPr="005F4A7E">
        <w:rPr>
          <w:rFonts w:eastAsiaTheme="minorHAnsi"/>
          <w:lang w:eastAsia="en-US"/>
        </w:rPr>
        <w:t>3</w:t>
      </w:r>
      <w:r w:rsidR="009C0140" w:rsidRPr="005F4A7E">
        <w:rPr>
          <w:rFonts w:eastAsiaTheme="minorHAnsi"/>
          <w:lang w:eastAsia="en-US"/>
        </w:rPr>
        <w:t>.</w:t>
      </w:r>
      <w:r w:rsidR="006F1FF0" w:rsidRPr="005F4A7E">
        <w:rPr>
          <w:rFonts w:eastAsiaTheme="minorHAnsi"/>
          <w:lang w:eastAsia="en-US"/>
        </w:rPr>
        <w:t>7</w:t>
      </w:r>
      <w:r w:rsidR="009C0140" w:rsidRPr="005F4A7E">
        <w:rPr>
          <w:rFonts w:eastAsiaTheme="minorHAnsi"/>
          <w:lang w:eastAsia="en-US"/>
        </w:rPr>
        <w:t>. Сведения об Имуществе, выставляемом на продажу в электронной форме</w:t>
      </w:r>
    </w:p>
    <w:p w:rsidR="00795EF5" w:rsidRPr="006B0C49" w:rsidRDefault="002B60EF" w:rsidP="00795EF5">
      <w:pPr>
        <w:jc w:val="both"/>
        <w:rPr>
          <w:rFonts w:eastAsiaTheme="minorHAnsi"/>
          <w:lang w:eastAsia="en-US"/>
        </w:rPr>
      </w:pPr>
      <w:r w:rsidRPr="005F4A7E">
        <w:rPr>
          <w:rFonts w:eastAsiaTheme="minorHAnsi"/>
          <w:lang w:eastAsia="en-US"/>
        </w:rPr>
        <w:t>3.</w:t>
      </w:r>
      <w:r w:rsidR="007B7801" w:rsidRPr="005F4A7E">
        <w:rPr>
          <w:rFonts w:eastAsiaTheme="minorHAnsi"/>
          <w:lang w:eastAsia="en-US"/>
        </w:rPr>
        <w:t>7</w:t>
      </w:r>
      <w:r w:rsidRPr="005F4A7E">
        <w:rPr>
          <w:rFonts w:eastAsiaTheme="minorHAnsi"/>
          <w:lang w:eastAsia="en-US"/>
        </w:rPr>
        <w:t xml:space="preserve">.1. </w:t>
      </w:r>
      <w:r w:rsidR="002A2346" w:rsidRPr="005F4A7E">
        <w:rPr>
          <w:rFonts w:eastAsiaTheme="minorHAnsi"/>
          <w:lang w:eastAsia="en-US"/>
        </w:rPr>
        <w:t>Характеристика объект</w:t>
      </w:r>
      <w:r w:rsidR="00B91DB0" w:rsidRPr="005F4A7E">
        <w:rPr>
          <w:rFonts w:eastAsiaTheme="minorHAnsi"/>
          <w:lang w:eastAsia="en-US"/>
        </w:rPr>
        <w:t>ов</w:t>
      </w:r>
      <w:r w:rsidR="002A2346" w:rsidRPr="005F4A7E">
        <w:rPr>
          <w:rFonts w:eastAsiaTheme="minorHAnsi"/>
          <w:lang w:eastAsia="en-US"/>
        </w:rPr>
        <w:t xml:space="preserve"> </w:t>
      </w:r>
      <w:r w:rsidR="002A2346" w:rsidRPr="006B0C49">
        <w:rPr>
          <w:rFonts w:eastAsiaTheme="minorHAnsi"/>
          <w:lang w:eastAsia="en-US"/>
        </w:rPr>
        <w:t>продажи:</w:t>
      </w:r>
    </w:p>
    <w:p w:rsidR="006B0C49" w:rsidRDefault="00795EF5" w:rsidP="006B0C49">
      <w:pPr>
        <w:ind w:firstLine="851"/>
        <w:jc w:val="both"/>
        <w:rPr>
          <w:bCs/>
        </w:rPr>
      </w:pPr>
      <w:r w:rsidRPr="006B0C49">
        <w:rPr>
          <w:rFonts w:eastAsiaTheme="minorHAnsi"/>
          <w:b/>
          <w:lang w:eastAsia="en-US"/>
        </w:rPr>
        <w:t>Лот № 1</w:t>
      </w:r>
      <w:r w:rsidRPr="006B0C49">
        <w:rPr>
          <w:rFonts w:eastAsiaTheme="minorHAnsi"/>
          <w:lang w:eastAsia="en-US"/>
        </w:rPr>
        <w:t xml:space="preserve"> – </w:t>
      </w:r>
      <w:r w:rsidRPr="006B0C49">
        <w:rPr>
          <w:bCs/>
        </w:rPr>
        <w:t>Транспортное средство</w:t>
      </w:r>
      <w:r w:rsidR="006B0C49" w:rsidRPr="006B0C49">
        <w:rPr>
          <w:bCs/>
        </w:rPr>
        <w:t xml:space="preserve"> </w:t>
      </w:r>
      <w:proofErr w:type="spellStart"/>
      <w:proofErr w:type="gramStart"/>
      <w:r w:rsidR="006B0C49" w:rsidRPr="006B0C49">
        <w:rPr>
          <w:bCs/>
        </w:rPr>
        <w:t>средство</w:t>
      </w:r>
      <w:proofErr w:type="spellEnd"/>
      <w:proofErr w:type="gramEnd"/>
      <w:r w:rsidR="006B0C49" w:rsidRPr="006B0C49">
        <w:rPr>
          <w:bCs/>
        </w:rPr>
        <w:t xml:space="preserve">: </w:t>
      </w:r>
      <w:proofErr w:type="gramStart"/>
      <w:r w:rsidR="006B0C49" w:rsidRPr="006B0C49">
        <w:rPr>
          <w:bCs/>
        </w:rPr>
        <w:t xml:space="preserve">Автомобиль </w:t>
      </w:r>
      <w:r w:rsidR="006B0C49" w:rsidRPr="006B0C49">
        <w:rPr>
          <w:bCs/>
          <w:lang w:val="en-US"/>
        </w:rPr>
        <w:t>FORD</w:t>
      </w:r>
      <w:r w:rsidR="006B0C49" w:rsidRPr="006B0C49">
        <w:rPr>
          <w:bCs/>
        </w:rPr>
        <w:t xml:space="preserve"> ФОРД «МОНДЕО», год изготовления ТС 2010, VIN X9</w:t>
      </w:r>
      <w:r w:rsidR="006B0C49" w:rsidRPr="006B0C49">
        <w:rPr>
          <w:bCs/>
          <w:lang w:val="en-US"/>
        </w:rPr>
        <w:t>FDXEEBDAQ</w:t>
      </w:r>
      <w:r w:rsidR="006B0C49" w:rsidRPr="006B0C49">
        <w:rPr>
          <w:bCs/>
        </w:rPr>
        <w:t xml:space="preserve">45874, двигатель № </w:t>
      </w:r>
      <w:r w:rsidR="006B0C49" w:rsidRPr="006B0C49">
        <w:rPr>
          <w:bCs/>
          <w:lang w:val="en-US"/>
        </w:rPr>
        <w:t>SEBA</w:t>
      </w:r>
      <w:r w:rsidR="006B0C49" w:rsidRPr="006B0C49">
        <w:rPr>
          <w:bCs/>
        </w:rPr>
        <w:t xml:space="preserve"> </w:t>
      </w:r>
      <w:r w:rsidR="006B0C49" w:rsidRPr="006B0C49">
        <w:rPr>
          <w:bCs/>
          <w:lang w:val="en-US"/>
        </w:rPr>
        <w:t>AG</w:t>
      </w:r>
      <w:r w:rsidR="006B0C49" w:rsidRPr="006B0C49">
        <w:rPr>
          <w:bCs/>
        </w:rPr>
        <w:t xml:space="preserve">45874, кузов № </w:t>
      </w:r>
      <w:r w:rsidR="006B0C49" w:rsidRPr="006B0C49">
        <w:rPr>
          <w:bCs/>
          <w:lang w:val="en-US"/>
        </w:rPr>
        <w:t>X</w:t>
      </w:r>
      <w:r w:rsidR="006B0C49" w:rsidRPr="006B0C49">
        <w:rPr>
          <w:bCs/>
        </w:rPr>
        <w:t>9</w:t>
      </w:r>
      <w:r w:rsidR="006B0C49" w:rsidRPr="006B0C49">
        <w:rPr>
          <w:bCs/>
          <w:lang w:val="en-US"/>
        </w:rPr>
        <w:t>FDXXEEDAG</w:t>
      </w:r>
      <w:r w:rsidR="006B0C49" w:rsidRPr="006B0C49">
        <w:rPr>
          <w:bCs/>
        </w:rPr>
        <w:t>45874, шасси (рама) отсутствует, цвет кузова – черный, мощность двигателя л.с. (кВт) – 160,48 (118),</w:t>
      </w:r>
      <w:r w:rsidR="006B0C49" w:rsidRPr="006B0C49">
        <w:t xml:space="preserve"> разрешенная максимальная масса – 2165 кг., масса без нагрузки – 1541 кг.</w:t>
      </w:r>
      <w:r w:rsidR="006B0C49" w:rsidRPr="006B0C49">
        <w:rPr>
          <w:bCs/>
        </w:rPr>
        <w:t>.</w:t>
      </w:r>
      <w:r w:rsidR="006B0C49" w:rsidRPr="006B0C49">
        <w:t xml:space="preserve"> Остаточная (Балансовая) стоимость 0 рублей</w:t>
      </w:r>
      <w:r w:rsidR="006B0C49" w:rsidRPr="006B0C49">
        <w:rPr>
          <w:bCs/>
        </w:rPr>
        <w:t>.</w:t>
      </w:r>
      <w:proofErr w:type="gramEnd"/>
      <w:r w:rsidR="006B0C49" w:rsidRPr="006B0C49">
        <w:rPr>
          <w:bCs/>
        </w:rPr>
        <w:t xml:space="preserve"> Местоположение:                               п.г.т. Мотыгино, ул. </w:t>
      </w:r>
      <w:proofErr w:type="gramStart"/>
      <w:r w:rsidR="006B0C49" w:rsidRPr="006B0C49">
        <w:rPr>
          <w:bCs/>
        </w:rPr>
        <w:t>Советская</w:t>
      </w:r>
      <w:proofErr w:type="gramEnd"/>
      <w:r w:rsidR="006B0C49" w:rsidRPr="006B0C49">
        <w:rPr>
          <w:bCs/>
        </w:rPr>
        <w:t>, 126.</w:t>
      </w:r>
    </w:p>
    <w:p w:rsidR="00795EF5" w:rsidRPr="006B0C49" w:rsidRDefault="00795EF5" w:rsidP="006B0C49">
      <w:pPr>
        <w:ind w:firstLine="851"/>
        <w:jc w:val="both"/>
      </w:pPr>
      <w:r w:rsidRPr="006B0C49">
        <w:rPr>
          <w:rFonts w:eastAsiaTheme="minorHAnsi"/>
          <w:lang w:eastAsia="en-US"/>
        </w:rPr>
        <w:t>Начальная цена (лота)</w:t>
      </w:r>
      <w:r w:rsidRPr="006B0C49">
        <w:t xml:space="preserve"> – </w:t>
      </w:r>
      <w:r w:rsidR="006B0C49">
        <w:t>42</w:t>
      </w:r>
      <w:r w:rsidRPr="006B0C49">
        <w:t>0 000,00 рублей.</w:t>
      </w:r>
    </w:p>
    <w:p w:rsidR="00795EF5" w:rsidRPr="006B0C49" w:rsidRDefault="00795EF5" w:rsidP="006B0C49">
      <w:pPr>
        <w:ind w:firstLine="851"/>
        <w:jc w:val="both"/>
      </w:pPr>
      <w:r w:rsidRPr="006B0C49">
        <w:rPr>
          <w:rFonts w:eastAsiaTheme="minorHAnsi"/>
          <w:lang w:eastAsia="en-US"/>
        </w:rPr>
        <w:t>Шаг аукциона (величина повышения цены)</w:t>
      </w:r>
      <w:r w:rsidRPr="006B0C49">
        <w:t xml:space="preserve"> – </w:t>
      </w:r>
      <w:r w:rsidR="006B0C49">
        <w:t>4 2</w:t>
      </w:r>
      <w:r w:rsidRPr="006B0C49">
        <w:t>00,00 рублей (1% начальной цены продажи).</w:t>
      </w:r>
    </w:p>
    <w:p w:rsidR="00981605" w:rsidRPr="006B0C49" w:rsidRDefault="00795EF5" w:rsidP="006B0C49">
      <w:pPr>
        <w:ind w:firstLine="851"/>
        <w:jc w:val="both"/>
      </w:pPr>
      <w:r w:rsidRPr="006B0C49">
        <w:rPr>
          <w:rFonts w:eastAsiaTheme="minorHAnsi"/>
          <w:lang w:eastAsia="en-US"/>
        </w:rPr>
        <w:t>Размер задатка</w:t>
      </w:r>
      <w:r w:rsidRPr="006B0C49">
        <w:t xml:space="preserve"> – </w:t>
      </w:r>
      <w:r w:rsidR="006B0C49">
        <w:t xml:space="preserve">42 </w:t>
      </w:r>
      <w:r w:rsidRPr="006B0C49">
        <w:t>000,00 рублей (10% начальной цены продажи).</w:t>
      </w:r>
    </w:p>
    <w:p w:rsidR="006B0C49" w:rsidRDefault="00DB253E" w:rsidP="006B0C49">
      <w:pPr>
        <w:ind w:firstLine="851"/>
        <w:jc w:val="both"/>
        <w:rPr>
          <w:bCs/>
        </w:rPr>
      </w:pPr>
      <w:r w:rsidRPr="006B0C49">
        <w:rPr>
          <w:rFonts w:eastAsiaTheme="minorHAnsi"/>
          <w:b/>
          <w:lang w:eastAsia="en-US"/>
        </w:rPr>
        <w:t xml:space="preserve">Лот № </w:t>
      </w:r>
      <w:r w:rsidR="00795EF5" w:rsidRPr="006B0C49">
        <w:rPr>
          <w:rFonts w:eastAsiaTheme="minorHAnsi"/>
          <w:b/>
          <w:lang w:eastAsia="en-US"/>
        </w:rPr>
        <w:t>2</w:t>
      </w:r>
      <w:r w:rsidRPr="006B0C49">
        <w:rPr>
          <w:rFonts w:eastAsiaTheme="minorHAnsi"/>
          <w:lang w:eastAsia="en-US"/>
        </w:rPr>
        <w:t xml:space="preserve"> – </w:t>
      </w:r>
      <w:r w:rsidR="006B0C49" w:rsidRPr="006B0C49">
        <w:rPr>
          <w:bCs/>
        </w:rPr>
        <w:t xml:space="preserve">Транспортное средство </w:t>
      </w:r>
      <w:proofErr w:type="spellStart"/>
      <w:proofErr w:type="gramStart"/>
      <w:r w:rsidR="006B0C49" w:rsidRPr="006B0C49">
        <w:rPr>
          <w:bCs/>
        </w:rPr>
        <w:t>средство</w:t>
      </w:r>
      <w:proofErr w:type="spellEnd"/>
      <w:proofErr w:type="gramEnd"/>
      <w:r w:rsidR="006B0C49" w:rsidRPr="006B0C49">
        <w:rPr>
          <w:bCs/>
        </w:rPr>
        <w:t>: Автомобиль УАЗ 3315192, год выпуска 2003</w:t>
      </w:r>
      <w:r w:rsidR="006B0C49" w:rsidRPr="006B0C49">
        <w:t>, идентификационный номер машины ХТТ3151923039246,</w:t>
      </w:r>
      <w:r w:rsidR="006B0C49" w:rsidRPr="006B0C49">
        <w:rPr>
          <w:bCs/>
        </w:rPr>
        <w:t xml:space="preserve"> двигатель № 41040В-30014504,</w:t>
      </w:r>
      <w:r w:rsidR="006B0C49" w:rsidRPr="006B0C49">
        <w:t xml:space="preserve"> </w:t>
      </w:r>
      <w:r w:rsidR="006B0C49" w:rsidRPr="006B0C49">
        <w:rPr>
          <w:bCs/>
        </w:rPr>
        <w:t xml:space="preserve">мощность двигателя </w:t>
      </w:r>
      <w:proofErr w:type="gramStart"/>
      <w:r w:rsidR="006B0C49" w:rsidRPr="006B0C49">
        <w:rPr>
          <w:bCs/>
        </w:rPr>
        <w:t>л</w:t>
      </w:r>
      <w:proofErr w:type="gramEnd"/>
      <w:r w:rsidR="006B0C49" w:rsidRPr="006B0C49">
        <w:rPr>
          <w:bCs/>
        </w:rPr>
        <w:t xml:space="preserve">.с. (кВт) – 85  (62,5), </w:t>
      </w:r>
      <w:r w:rsidR="006B0C49" w:rsidRPr="006B0C49">
        <w:t>тип двигателя – бензиновый,</w:t>
      </w:r>
      <w:r w:rsidR="006B0C49" w:rsidRPr="006B0C49">
        <w:rPr>
          <w:bCs/>
        </w:rPr>
        <w:t xml:space="preserve"> н</w:t>
      </w:r>
      <w:r w:rsidR="006B0C49" w:rsidRPr="006B0C49">
        <w:t>омер кузова 31514030006586, цвет кузова – зеленый, разрешенная максимальная масса – 2500 кг., масса без нагрузки – 1750 кг. Остаточная (Балансовая) стоимость 0 рублей</w:t>
      </w:r>
      <w:r w:rsidR="006B0C49" w:rsidRPr="006B0C49">
        <w:rPr>
          <w:bCs/>
        </w:rPr>
        <w:t xml:space="preserve">. Местоположение: п.г.т. Мотыгино, ул. </w:t>
      </w:r>
      <w:proofErr w:type="gramStart"/>
      <w:r w:rsidR="006B0C49" w:rsidRPr="006B0C49">
        <w:rPr>
          <w:bCs/>
        </w:rPr>
        <w:t>Первомайская</w:t>
      </w:r>
      <w:proofErr w:type="gramEnd"/>
      <w:r w:rsidR="006B0C49" w:rsidRPr="006B0C49">
        <w:rPr>
          <w:bCs/>
        </w:rPr>
        <w:t>, 22</w:t>
      </w:r>
      <w:r w:rsidR="006B0C49">
        <w:rPr>
          <w:bCs/>
        </w:rPr>
        <w:t>.</w:t>
      </w:r>
    </w:p>
    <w:p w:rsidR="006B0C49" w:rsidRPr="006B0C49" w:rsidRDefault="006B0C49" w:rsidP="006B0C49">
      <w:pPr>
        <w:ind w:firstLine="851"/>
        <w:jc w:val="both"/>
      </w:pPr>
      <w:r w:rsidRPr="006B0C49">
        <w:rPr>
          <w:rFonts w:eastAsiaTheme="minorHAnsi"/>
          <w:lang w:eastAsia="en-US"/>
        </w:rPr>
        <w:t>Начальная цена (лота)</w:t>
      </w:r>
      <w:r w:rsidRPr="006B0C49">
        <w:t xml:space="preserve"> – </w:t>
      </w:r>
      <w:r>
        <w:t xml:space="preserve">100 </w:t>
      </w:r>
      <w:r w:rsidRPr="006B0C49">
        <w:t>000,00 рублей.</w:t>
      </w:r>
    </w:p>
    <w:p w:rsidR="006B0C49" w:rsidRPr="00877B87" w:rsidRDefault="006B0C49" w:rsidP="006B0C49">
      <w:pPr>
        <w:ind w:firstLine="851"/>
        <w:jc w:val="both"/>
      </w:pPr>
      <w:r w:rsidRPr="006B0C49">
        <w:rPr>
          <w:rFonts w:eastAsiaTheme="minorHAnsi"/>
          <w:lang w:eastAsia="en-US"/>
        </w:rPr>
        <w:t>Шаг аукциона (величина повышения цены)</w:t>
      </w:r>
      <w:r w:rsidRPr="006B0C49">
        <w:t xml:space="preserve"> – </w:t>
      </w:r>
      <w:r>
        <w:t>1 0</w:t>
      </w:r>
      <w:r w:rsidRPr="006B0C49">
        <w:t>00,00 руб</w:t>
      </w:r>
      <w:r w:rsidRPr="00877B87">
        <w:t>лей (1% начальной цены продажи).</w:t>
      </w:r>
    </w:p>
    <w:p w:rsidR="006B0C49" w:rsidRDefault="006B0C49" w:rsidP="006B0C49">
      <w:pPr>
        <w:ind w:left="851"/>
        <w:jc w:val="both"/>
      </w:pPr>
      <w:r w:rsidRPr="00877B87">
        <w:rPr>
          <w:rFonts w:eastAsiaTheme="minorHAnsi"/>
          <w:lang w:eastAsia="en-US"/>
        </w:rPr>
        <w:t>Размер задатка</w:t>
      </w:r>
      <w:r w:rsidRPr="00877B87">
        <w:t xml:space="preserve"> – </w:t>
      </w:r>
      <w:r>
        <w:t xml:space="preserve">10 </w:t>
      </w:r>
      <w:r w:rsidRPr="00877B87">
        <w:t>000,00 рублей (10% начальной цены продажи).</w:t>
      </w:r>
    </w:p>
    <w:p w:rsidR="00827252" w:rsidRPr="005F4A7E" w:rsidRDefault="00827252" w:rsidP="006B0C49">
      <w:pPr>
        <w:ind w:firstLine="851"/>
        <w:jc w:val="both"/>
        <w:rPr>
          <w:rFonts w:eastAsiaTheme="minorHAnsi"/>
          <w:lang w:eastAsia="en-US"/>
        </w:rPr>
      </w:pPr>
      <w:r w:rsidRPr="005F4A7E">
        <w:rPr>
          <w:rFonts w:eastAsiaTheme="minorHAnsi"/>
          <w:lang w:eastAsia="en-US"/>
        </w:rPr>
        <w:t>3.</w:t>
      </w:r>
      <w:r w:rsidR="00980197" w:rsidRPr="005F4A7E">
        <w:rPr>
          <w:rFonts w:eastAsiaTheme="minorHAnsi"/>
          <w:lang w:eastAsia="en-US"/>
        </w:rPr>
        <w:t>7</w:t>
      </w:r>
      <w:r w:rsidRPr="005F4A7E">
        <w:rPr>
          <w:rFonts w:eastAsiaTheme="minorHAnsi"/>
          <w:lang w:eastAsia="en-US"/>
        </w:rPr>
        <w:t xml:space="preserve">.2.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 </w:t>
      </w:r>
    </w:p>
    <w:p w:rsidR="00CC115D" w:rsidRPr="005F4A7E" w:rsidRDefault="00CC115D" w:rsidP="00587610">
      <w:pPr>
        <w:jc w:val="both"/>
      </w:pPr>
    </w:p>
    <w:tbl>
      <w:tblPr>
        <w:tblpPr w:leftFromText="180" w:rightFromText="180" w:vertAnchor="text" w:horzAnchor="margin" w:tblpX="70" w:tblpY="60"/>
        <w:tblOverlap w:val="neve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37"/>
        <w:gridCol w:w="2267"/>
        <w:gridCol w:w="6801"/>
      </w:tblGrid>
      <w:tr w:rsidR="00827252" w:rsidRPr="005F4A7E" w:rsidTr="004D0F39">
        <w:trPr>
          <w:cantSplit/>
          <w:trHeight w:val="297"/>
        </w:trPr>
        <w:tc>
          <w:tcPr>
            <w:tcW w:w="637" w:type="dxa"/>
            <w:tcBorders>
              <w:top w:val="single" w:sz="4" w:space="0" w:color="auto"/>
              <w:left w:val="single" w:sz="4" w:space="0" w:color="auto"/>
              <w:bottom w:val="single" w:sz="4" w:space="0" w:color="auto"/>
              <w:right w:val="single" w:sz="4" w:space="0" w:color="auto"/>
            </w:tcBorders>
            <w:vAlign w:val="center"/>
            <w:hideMark/>
          </w:tcPr>
          <w:p w:rsidR="00827252" w:rsidRPr="005F4A7E" w:rsidRDefault="00827252" w:rsidP="00587610">
            <w:pPr>
              <w:jc w:val="both"/>
              <w:rPr>
                <w:rFonts w:eastAsiaTheme="minorHAnsi"/>
                <w:lang w:eastAsia="en-US"/>
              </w:rPr>
            </w:pPr>
            <w:r w:rsidRPr="005F4A7E">
              <w:rPr>
                <w:rFonts w:eastAsiaTheme="minorHAnsi"/>
                <w:lang w:eastAsia="en-US"/>
              </w:rPr>
              <w:t>№ лота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827252" w:rsidRPr="005F4A7E" w:rsidRDefault="00827252" w:rsidP="00587610">
            <w:pPr>
              <w:jc w:val="both"/>
              <w:rPr>
                <w:rFonts w:eastAsiaTheme="minorHAnsi"/>
                <w:lang w:eastAsia="en-US"/>
              </w:rPr>
            </w:pPr>
            <w:r w:rsidRPr="005F4A7E">
              <w:rPr>
                <w:rFonts w:eastAsiaTheme="minorHAnsi"/>
                <w:lang w:eastAsia="en-US"/>
              </w:rPr>
              <w:t>Дата принятия решения (протокола)</w:t>
            </w:r>
          </w:p>
        </w:tc>
        <w:tc>
          <w:tcPr>
            <w:tcW w:w="6801" w:type="dxa"/>
            <w:tcBorders>
              <w:top w:val="single" w:sz="4" w:space="0" w:color="auto"/>
              <w:left w:val="single" w:sz="4" w:space="0" w:color="auto"/>
              <w:bottom w:val="single" w:sz="4" w:space="0" w:color="auto"/>
              <w:right w:val="single" w:sz="4" w:space="0" w:color="auto"/>
            </w:tcBorders>
            <w:vAlign w:val="center"/>
            <w:hideMark/>
          </w:tcPr>
          <w:p w:rsidR="00827252" w:rsidRPr="005F4A7E" w:rsidRDefault="00827252" w:rsidP="00587610">
            <w:pPr>
              <w:jc w:val="both"/>
              <w:rPr>
                <w:rFonts w:eastAsiaTheme="minorHAnsi"/>
                <w:lang w:eastAsia="en-US"/>
              </w:rPr>
            </w:pPr>
            <w:r w:rsidRPr="005F4A7E">
              <w:rPr>
                <w:rFonts w:eastAsiaTheme="minorHAnsi"/>
                <w:lang w:eastAsia="en-US"/>
              </w:rPr>
              <w:t>Примечание</w:t>
            </w:r>
          </w:p>
        </w:tc>
      </w:tr>
      <w:tr w:rsidR="006C4917" w:rsidRPr="005F4A7E" w:rsidTr="002B76B4">
        <w:trPr>
          <w:cantSplit/>
          <w:trHeight w:val="297"/>
        </w:trPr>
        <w:tc>
          <w:tcPr>
            <w:tcW w:w="637" w:type="dxa"/>
            <w:tcBorders>
              <w:top w:val="single" w:sz="4" w:space="0" w:color="auto"/>
              <w:left w:val="single" w:sz="4" w:space="0" w:color="auto"/>
              <w:bottom w:val="single" w:sz="4" w:space="0" w:color="auto"/>
              <w:right w:val="single" w:sz="4" w:space="0" w:color="auto"/>
            </w:tcBorders>
            <w:vAlign w:val="center"/>
          </w:tcPr>
          <w:p w:rsidR="00E941B8" w:rsidRPr="005F4A7E" w:rsidRDefault="00C420D2" w:rsidP="00587610">
            <w:pPr>
              <w:jc w:val="both"/>
              <w:rPr>
                <w:rFonts w:eastAsiaTheme="minorHAnsi"/>
                <w:lang w:eastAsia="en-US"/>
              </w:rPr>
            </w:pPr>
            <w:r w:rsidRPr="005F4A7E">
              <w:rPr>
                <w:rFonts w:eastAsiaTheme="minorHAnsi"/>
                <w:lang w:eastAsia="en-US"/>
              </w:rPr>
              <w:t>1.</w:t>
            </w:r>
          </w:p>
        </w:tc>
        <w:tc>
          <w:tcPr>
            <w:tcW w:w="2267" w:type="dxa"/>
            <w:tcBorders>
              <w:top w:val="single" w:sz="4" w:space="0" w:color="auto"/>
              <w:left w:val="single" w:sz="4" w:space="0" w:color="auto"/>
              <w:bottom w:val="single" w:sz="4" w:space="0" w:color="auto"/>
              <w:right w:val="single" w:sz="4" w:space="0" w:color="auto"/>
            </w:tcBorders>
            <w:vAlign w:val="center"/>
          </w:tcPr>
          <w:p w:rsidR="00056CEE" w:rsidRPr="005F4A7E" w:rsidRDefault="0096537A" w:rsidP="00587610">
            <w:pPr>
              <w:jc w:val="both"/>
              <w:rPr>
                <w:rFonts w:eastAsiaTheme="minorHAnsi"/>
                <w:lang w:eastAsia="en-US"/>
              </w:rPr>
            </w:pPr>
            <w:r w:rsidRPr="005F4A7E">
              <w:rPr>
                <w:rFonts w:eastAsiaTheme="minorHAnsi"/>
                <w:lang w:eastAsia="en-US"/>
              </w:rPr>
              <w:t>0</w:t>
            </w:r>
          </w:p>
        </w:tc>
        <w:tc>
          <w:tcPr>
            <w:tcW w:w="6801" w:type="dxa"/>
            <w:tcBorders>
              <w:top w:val="single" w:sz="4" w:space="0" w:color="auto"/>
              <w:left w:val="single" w:sz="4" w:space="0" w:color="auto"/>
              <w:bottom w:val="single" w:sz="4" w:space="0" w:color="auto"/>
              <w:right w:val="single" w:sz="4" w:space="0" w:color="auto"/>
            </w:tcBorders>
            <w:vAlign w:val="center"/>
          </w:tcPr>
          <w:p w:rsidR="00B77341" w:rsidRPr="005F4A7E" w:rsidRDefault="0096537A" w:rsidP="00587610">
            <w:pPr>
              <w:jc w:val="both"/>
              <w:rPr>
                <w:rFonts w:eastAsiaTheme="minorHAnsi"/>
                <w:lang w:eastAsia="en-US"/>
              </w:rPr>
            </w:pPr>
            <w:r w:rsidRPr="005F4A7E">
              <w:rPr>
                <w:rFonts w:eastAsiaTheme="minorHAnsi"/>
                <w:lang w:eastAsia="en-US"/>
              </w:rPr>
              <w:t>0</w:t>
            </w:r>
          </w:p>
        </w:tc>
      </w:tr>
      <w:tr w:rsidR="0096537A" w:rsidRPr="005F4A7E" w:rsidTr="004D0F39">
        <w:trPr>
          <w:cantSplit/>
          <w:trHeight w:val="297"/>
        </w:trPr>
        <w:tc>
          <w:tcPr>
            <w:tcW w:w="637" w:type="dxa"/>
            <w:tcBorders>
              <w:top w:val="single" w:sz="4" w:space="0" w:color="auto"/>
              <w:left w:val="single" w:sz="4" w:space="0" w:color="auto"/>
              <w:bottom w:val="single" w:sz="4" w:space="0" w:color="auto"/>
              <w:right w:val="single" w:sz="4" w:space="0" w:color="auto"/>
            </w:tcBorders>
            <w:vAlign w:val="center"/>
          </w:tcPr>
          <w:p w:rsidR="0096537A" w:rsidRPr="005F4A7E" w:rsidRDefault="0096537A" w:rsidP="00587610">
            <w:pPr>
              <w:jc w:val="both"/>
              <w:rPr>
                <w:rFonts w:eastAsiaTheme="minorHAnsi"/>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96537A" w:rsidRPr="005F4A7E" w:rsidRDefault="0096537A" w:rsidP="00587610">
            <w:pPr>
              <w:jc w:val="both"/>
              <w:rPr>
                <w:rFonts w:eastAsiaTheme="minorHAnsi"/>
                <w:lang w:eastAsia="en-US"/>
              </w:rPr>
            </w:pPr>
          </w:p>
        </w:tc>
        <w:tc>
          <w:tcPr>
            <w:tcW w:w="6801" w:type="dxa"/>
            <w:tcBorders>
              <w:top w:val="single" w:sz="4" w:space="0" w:color="auto"/>
              <w:left w:val="single" w:sz="4" w:space="0" w:color="auto"/>
              <w:bottom w:val="single" w:sz="4" w:space="0" w:color="auto"/>
              <w:right w:val="single" w:sz="4" w:space="0" w:color="auto"/>
            </w:tcBorders>
            <w:vAlign w:val="center"/>
          </w:tcPr>
          <w:p w:rsidR="0096537A" w:rsidRPr="005F4A7E" w:rsidRDefault="0096537A" w:rsidP="00587610">
            <w:pPr>
              <w:jc w:val="both"/>
              <w:rPr>
                <w:rFonts w:eastAsiaTheme="minorHAnsi"/>
                <w:lang w:eastAsia="en-US"/>
              </w:rPr>
            </w:pPr>
          </w:p>
        </w:tc>
      </w:tr>
    </w:tbl>
    <w:p w:rsidR="00351980" w:rsidRPr="005F4A7E" w:rsidRDefault="00501E69" w:rsidP="006B0C49">
      <w:pPr>
        <w:pStyle w:val="1"/>
        <w:jc w:val="center"/>
        <w:rPr>
          <w:rFonts w:ascii="Times New Roman" w:hAnsi="Times New Roman" w:cs="Times New Roman"/>
          <w:sz w:val="24"/>
          <w:szCs w:val="24"/>
        </w:rPr>
      </w:pPr>
      <w:bookmarkStart w:id="7" w:name="_Toc145071570"/>
      <w:r w:rsidRPr="005F4A7E">
        <w:rPr>
          <w:rFonts w:ascii="Times New Roman" w:hAnsi="Times New Roman" w:cs="Times New Roman"/>
          <w:sz w:val="24"/>
          <w:szCs w:val="24"/>
        </w:rPr>
        <w:lastRenderedPageBreak/>
        <w:t xml:space="preserve">РАЗДЕЛ </w:t>
      </w:r>
      <w:r w:rsidRPr="005F4A7E">
        <w:rPr>
          <w:rFonts w:ascii="Times New Roman" w:hAnsi="Times New Roman" w:cs="Times New Roman"/>
          <w:sz w:val="24"/>
          <w:szCs w:val="24"/>
          <w:lang w:val="en-US"/>
        </w:rPr>
        <w:t>IV</w:t>
      </w:r>
      <w:r w:rsidRPr="005F4A7E">
        <w:rPr>
          <w:rFonts w:ascii="Times New Roman" w:hAnsi="Times New Roman" w:cs="Times New Roman"/>
          <w:sz w:val="24"/>
          <w:szCs w:val="24"/>
        </w:rPr>
        <w:t>. МЕСТО, СРОКИ ПОДАЧИ (ПРИЕМА) ЗАЯВОК,</w:t>
      </w:r>
      <w:r w:rsidR="00DC1B8E" w:rsidRPr="005F4A7E">
        <w:rPr>
          <w:rFonts w:ascii="Times New Roman" w:hAnsi="Times New Roman" w:cs="Times New Roman"/>
          <w:sz w:val="24"/>
          <w:szCs w:val="24"/>
        </w:rPr>
        <w:t xml:space="preserve"> </w:t>
      </w:r>
      <w:r w:rsidRPr="005F4A7E">
        <w:rPr>
          <w:rFonts w:ascii="Times New Roman" w:hAnsi="Times New Roman" w:cs="Times New Roman"/>
          <w:sz w:val="24"/>
          <w:szCs w:val="24"/>
        </w:rPr>
        <w:t>ОПРЕДЕЛЕНИЯ УЧАСТНИКОВ И ПОДВЕДЕНИЯ ИТОГОВ АУКЦИОНА</w:t>
      </w:r>
      <w:bookmarkEnd w:id="7"/>
    </w:p>
    <w:p w:rsidR="00641557" w:rsidRPr="005F4A7E" w:rsidRDefault="00641557" w:rsidP="00587610">
      <w:pPr>
        <w:jc w:val="both"/>
        <w:rPr>
          <w:bCs/>
          <w:color w:val="000000"/>
        </w:rPr>
      </w:pPr>
    </w:p>
    <w:p w:rsidR="0068274F" w:rsidRPr="005F4A7E" w:rsidRDefault="00346016" w:rsidP="006B0C49">
      <w:pPr>
        <w:ind w:firstLine="851"/>
        <w:jc w:val="both"/>
        <w:rPr>
          <w:rFonts w:eastAsia="Calibri"/>
          <w:lang w:eastAsia="en-US"/>
        </w:rPr>
      </w:pPr>
      <w:r w:rsidRPr="005F4A7E">
        <w:rPr>
          <w:rFonts w:eastAsia="Calibri"/>
          <w:lang w:eastAsia="en-US"/>
        </w:rPr>
        <w:t>4.1. Место подачи (</w:t>
      </w:r>
      <w:r w:rsidR="00775262" w:rsidRPr="005F4A7E">
        <w:rPr>
          <w:rFonts w:eastAsia="Calibri"/>
          <w:lang w:eastAsia="en-US"/>
        </w:rPr>
        <w:t>приёма</w:t>
      </w:r>
      <w:r w:rsidRPr="005F4A7E">
        <w:rPr>
          <w:rFonts w:eastAsia="Calibri"/>
          <w:lang w:eastAsia="en-US"/>
        </w:rPr>
        <w:t xml:space="preserve">) заявок, место проведения аукциона: </w:t>
      </w:r>
      <w:r w:rsidR="009B523C" w:rsidRPr="005F4A7E">
        <w:rPr>
          <w:rFonts w:eastAsia="Calibri"/>
          <w:lang w:eastAsia="en-US"/>
        </w:rPr>
        <w:t xml:space="preserve">Общество </w:t>
      </w:r>
      <w:r w:rsidR="006B0C49">
        <w:rPr>
          <w:rFonts w:eastAsia="Calibri"/>
          <w:lang w:eastAsia="en-US"/>
        </w:rPr>
        <w:t xml:space="preserve">                            </w:t>
      </w:r>
      <w:r w:rsidR="009B523C" w:rsidRPr="005F4A7E">
        <w:rPr>
          <w:rFonts w:eastAsia="Calibri"/>
          <w:lang w:eastAsia="en-US"/>
        </w:rPr>
        <w:t xml:space="preserve">с ограниченной ответственностью «РТС-тендер» (OOO «РТС-тендер»). </w:t>
      </w:r>
    </w:p>
    <w:p w:rsidR="00346016" w:rsidRPr="005F4A7E" w:rsidRDefault="009B523C" w:rsidP="00587610">
      <w:pPr>
        <w:jc w:val="both"/>
        <w:rPr>
          <w:rFonts w:eastAsia="Calibri"/>
          <w:lang w:eastAsia="en-US"/>
        </w:rPr>
      </w:pPr>
      <w:r w:rsidRPr="005F4A7E">
        <w:rPr>
          <w:rFonts w:eastAsia="Calibri"/>
          <w:lang w:eastAsia="en-US"/>
        </w:rPr>
        <w:t xml:space="preserve">Сайт – </w:t>
      </w:r>
      <w:hyperlink r:id="rId12" w:history="1">
        <w:r w:rsidR="0068274F" w:rsidRPr="005F4A7E">
          <w:rPr>
            <w:rStyle w:val="a3"/>
            <w:rFonts w:eastAsia="Calibri"/>
            <w:lang w:eastAsia="en-US"/>
          </w:rPr>
          <w:t>https://www.rts-tender.ru</w:t>
        </w:r>
      </w:hyperlink>
      <w:r w:rsidR="0068274F" w:rsidRPr="005F4A7E">
        <w:rPr>
          <w:rFonts w:eastAsia="Calibri"/>
          <w:lang w:eastAsia="en-US"/>
        </w:rPr>
        <w:t xml:space="preserve"> </w:t>
      </w:r>
    </w:p>
    <w:p w:rsidR="00346016" w:rsidRPr="00476696" w:rsidRDefault="00346016" w:rsidP="006B0C49">
      <w:pPr>
        <w:ind w:firstLine="851"/>
        <w:jc w:val="both"/>
        <w:rPr>
          <w:rFonts w:eastAsia="Calibri"/>
          <w:lang w:eastAsia="en-US"/>
        </w:rPr>
      </w:pPr>
      <w:r w:rsidRPr="00476696">
        <w:rPr>
          <w:rFonts w:eastAsia="Calibri"/>
          <w:lang w:eastAsia="en-US"/>
        </w:rPr>
        <w:t>4.2. Дата и время начала подачи (</w:t>
      </w:r>
      <w:r w:rsidR="00365B38" w:rsidRPr="00476696">
        <w:rPr>
          <w:rFonts w:eastAsia="Calibri"/>
          <w:lang w:eastAsia="en-US"/>
        </w:rPr>
        <w:t>приёма</w:t>
      </w:r>
      <w:r w:rsidRPr="00476696">
        <w:rPr>
          <w:rFonts w:eastAsia="Calibri"/>
          <w:lang w:eastAsia="en-US"/>
        </w:rPr>
        <w:t xml:space="preserve">) заявок: с </w:t>
      </w:r>
      <w:r w:rsidR="0068274F" w:rsidRPr="00476696">
        <w:rPr>
          <w:rFonts w:eastAsia="Calibri"/>
          <w:lang w:eastAsia="en-US"/>
        </w:rPr>
        <w:t>______</w:t>
      </w:r>
      <w:r w:rsidRPr="00476696">
        <w:rPr>
          <w:rFonts w:eastAsia="Calibri"/>
          <w:lang w:eastAsia="en-US"/>
        </w:rPr>
        <w:t xml:space="preserve">г. в 9.00 </w:t>
      </w:r>
      <w:bookmarkStart w:id="8" w:name="_Hlk145059259"/>
      <w:r w:rsidR="0068274F" w:rsidRPr="00476696">
        <w:rPr>
          <w:rFonts w:eastAsia="Calibri"/>
          <w:lang w:eastAsia="en-US"/>
        </w:rPr>
        <w:t>МСК+4</w:t>
      </w:r>
      <w:bookmarkEnd w:id="8"/>
      <w:r w:rsidRPr="00476696">
        <w:rPr>
          <w:rFonts w:eastAsia="Calibri"/>
          <w:lang w:eastAsia="en-US"/>
        </w:rPr>
        <w:t xml:space="preserve">. </w:t>
      </w:r>
    </w:p>
    <w:p w:rsidR="00346016" w:rsidRPr="00476696" w:rsidRDefault="00346016" w:rsidP="006B0C49">
      <w:pPr>
        <w:jc w:val="both"/>
        <w:rPr>
          <w:rFonts w:eastAsia="Calibri"/>
          <w:lang w:eastAsia="en-US"/>
        </w:rPr>
      </w:pPr>
      <w:r w:rsidRPr="00476696">
        <w:rPr>
          <w:rFonts w:eastAsia="Calibri"/>
          <w:lang w:eastAsia="en-US"/>
        </w:rPr>
        <w:t>Подача заявок осуществляется круглосуточно.</w:t>
      </w:r>
    </w:p>
    <w:p w:rsidR="00346016" w:rsidRPr="00476696" w:rsidRDefault="00346016" w:rsidP="006B0C49">
      <w:pPr>
        <w:ind w:firstLine="851"/>
        <w:jc w:val="both"/>
        <w:rPr>
          <w:rFonts w:eastAsia="Calibri"/>
          <w:lang w:eastAsia="en-US"/>
        </w:rPr>
      </w:pPr>
      <w:r w:rsidRPr="00476696">
        <w:rPr>
          <w:rFonts w:eastAsia="Calibri"/>
          <w:lang w:eastAsia="en-US"/>
        </w:rPr>
        <w:t>4.3. Дата и время окончания подачи (</w:t>
      </w:r>
      <w:r w:rsidR="00365B38" w:rsidRPr="00476696">
        <w:rPr>
          <w:rFonts w:eastAsia="Calibri"/>
          <w:lang w:eastAsia="en-US"/>
        </w:rPr>
        <w:t>приёма</w:t>
      </w:r>
      <w:r w:rsidRPr="00476696">
        <w:rPr>
          <w:rFonts w:eastAsia="Calibri"/>
          <w:lang w:eastAsia="en-US"/>
        </w:rPr>
        <w:t xml:space="preserve">) заявок: </w:t>
      </w:r>
      <w:r w:rsidR="00365B38" w:rsidRPr="00476696">
        <w:rPr>
          <w:rFonts w:eastAsia="Calibri"/>
          <w:lang w:eastAsia="en-US"/>
        </w:rPr>
        <w:t>______</w:t>
      </w:r>
      <w:r w:rsidRPr="00476696">
        <w:rPr>
          <w:rFonts w:eastAsia="Calibri"/>
          <w:lang w:eastAsia="en-US"/>
        </w:rPr>
        <w:t xml:space="preserve"> г. в 18.00 </w:t>
      </w:r>
      <w:bookmarkStart w:id="9" w:name="_Hlk145059301"/>
      <w:r w:rsidR="00365B38" w:rsidRPr="00476696">
        <w:rPr>
          <w:rFonts w:eastAsia="Calibri"/>
          <w:lang w:eastAsia="en-US"/>
        </w:rPr>
        <w:t>МСК+4</w:t>
      </w:r>
      <w:bookmarkEnd w:id="9"/>
    </w:p>
    <w:p w:rsidR="00346016" w:rsidRPr="00476696" w:rsidRDefault="00346016" w:rsidP="006B0C49">
      <w:pPr>
        <w:ind w:firstLine="851"/>
        <w:jc w:val="both"/>
        <w:rPr>
          <w:rFonts w:eastAsia="Calibri"/>
          <w:lang w:eastAsia="en-US"/>
        </w:rPr>
      </w:pPr>
      <w:r w:rsidRPr="00476696">
        <w:rPr>
          <w:rFonts w:eastAsia="Calibri"/>
          <w:lang w:eastAsia="en-US"/>
        </w:rPr>
        <w:t xml:space="preserve">4.4. Дата определения Участников аукциона: </w:t>
      </w:r>
      <w:r w:rsidR="00365B38" w:rsidRPr="00476696">
        <w:rPr>
          <w:rFonts w:eastAsia="Calibri"/>
          <w:lang w:eastAsia="en-US"/>
        </w:rPr>
        <w:t>_________</w:t>
      </w:r>
      <w:r w:rsidRPr="00476696">
        <w:rPr>
          <w:rFonts w:eastAsia="Calibri"/>
          <w:lang w:eastAsia="en-US"/>
        </w:rPr>
        <w:t>г.</w:t>
      </w:r>
    </w:p>
    <w:p w:rsidR="00D929DA" w:rsidRPr="006B0C49" w:rsidRDefault="00346016" w:rsidP="006B0C49">
      <w:pPr>
        <w:ind w:firstLine="851"/>
        <w:jc w:val="both"/>
        <w:rPr>
          <w:rFonts w:eastAsia="Calibri"/>
          <w:lang w:eastAsia="en-US"/>
        </w:rPr>
      </w:pPr>
      <w:r w:rsidRPr="00476696">
        <w:rPr>
          <w:rFonts w:eastAsia="Calibri"/>
          <w:lang w:eastAsia="en-US"/>
        </w:rPr>
        <w:t>4.5. Дата, время и срок проведения</w:t>
      </w:r>
      <w:r w:rsidR="00012683" w:rsidRPr="00476696">
        <w:rPr>
          <w:rFonts w:eastAsia="Calibri"/>
          <w:lang w:eastAsia="en-US"/>
        </w:rPr>
        <w:t xml:space="preserve"> аукциона: </w:t>
      </w:r>
      <w:r w:rsidR="00365B38" w:rsidRPr="00476696">
        <w:rPr>
          <w:rFonts w:eastAsia="Calibri"/>
          <w:lang w:eastAsia="en-US"/>
        </w:rPr>
        <w:t>________</w:t>
      </w:r>
      <w:proofErr w:type="gramStart"/>
      <w:r w:rsidRPr="00476696">
        <w:rPr>
          <w:rFonts w:eastAsia="Calibri"/>
          <w:lang w:eastAsia="en-US"/>
        </w:rPr>
        <w:t>г</w:t>
      </w:r>
      <w:proofErr w:type="gramEnd"/>
      <w:r w:rsidRPr="00476696">
        <w:rPr>
          <w:rFonts w:eastAsia="Calibri"/>
          <w:lang w:eastAsia="en-US"/>
        </w:rPr>
        <w:t xml:space="preserve">. </w:t>
      </w:r>
      <w:r w:rsidR="00365B38" w:rsidRPr="00476696">
        <w:rPr>
          <w:rFonts w:eastAsia="Calibri"/>
          <w:lang w:eastAsia="en-US"/>
        </w:rPr>
        <w:t>с</w:t>
      </w:r>
      <w:r w:rsidRPr="00476696">
        <w:rPr>
          <w:rFonts w:eastAsia="Calibri"/>
          <w:lang w:eastAsia="en-US"/>
        </w:rPr>
        <w:t xml:space="preserve"> </w:t>
      </w:r>
      <w:r w:rsidR="00C74089" w:rsidRPr="00476696">
        <w:rPr>
          <w:rFonts w:eastAsia="Calibri"/>
          <w:lang w:eastAsia="en-US"/>
        </w:rPr>
        <w:t>10</w:t>
      </w:r>
      <w:r w:rsidRPr="00476696">
        <w:rPr>
          <w:rFonts w:eastAsia="Calibri"/>
          <w:lang w:eastAsia="en-US"/>
        </w:rPr>
        <w:t xml:space="preserve">.00 </w:t>
      </w:r>
      <w:r w:rsidR="00365B38" w:rsidRPr="00476696">
        <w:rPr>
          <w:rFonts w:eastAsia="Calibri"/>
          <w:lang w:eastAsia="en-US"/>
        </w:rPr>
        <w:t>МСК+4</w:t>
      </w:r>
      <w:r w:rsidRPr="00476696">
        <w:rPr>
          <w:rFonts w:eastAsia="Calibri"/>
          <w:lang w:eastAsia="en-US"/>
        </w:rPr>
        <w:t xml:space="preserve"> </w:t>
      </w:r>
      <w:r w:rsidR="006B0C49">
        <w:rPr>
          <w:rFonts w:eastAsia="Calibri"/>
          <w:lang w:eastAsia="en-US"/>
        </w:rPr>
        <w:t xml:space="preserve">                                 </w:t>
      </w:r>
      <w:r w:rsidRPr="00476696">
        <w:rPr>
          <w:rFonts w:eastAsia="Calibri"/>
          <w:lang w:eastAsia="en-US"/>
        </w:rPr>
        <w:t>и до последнего предложения Участников.</w:t>
      </w:r>
    </w:p>
    <w:p w:rsidR="00351980" w:rsidRPr="005F4A7E" w:rsidRDefault="00501E69" w:rsidP="006B0C49">
      <w:pPr>
        <w:pStyle w:val="1"/>
        <w:jc w:val="center"/>
        <w:rPr>
          <w:rFonts w:ascii="Times New Roman" w:hAnsi="Times New Roman" w:cs="Times New Roman"/>
          <w:sz w:val="24"/>
          <w:szCs w:val="24"/>
        </w:rPr>
      </w:pPr>
      <w:bookmarkStart w:id="10" w:name="_Toc145071571"/>
      <w:r w:rsidRPr="005F4A7E">
        <w:rPr>
          <w:rFonts w:ascii="Times New Roman" w:hAnsi="Times New Roman" w:cs="Times New Roman"/>
          <w:sz w:val="24"/>
          <w:szCs w:val="24"/>
        </w:rPr>
        <w:t xml:space="preserve">РАЗДЕЛ </w:t>
      </w:r>
      <w:r w:rsidRPr="005F4A7E">
        <w:rPr>
          <w:rFonts w:ascii="Times New Roman" w:hAnsi="Times New Roman" w:cs="Times New Roman"/>
          <w:sz w:val="24"/>
          <w:szCs w:val="24"/>
          <w:lang w:val="en-US"/>
        </w:rPr>
        <w:t>V</w:t>
      </w:r>
      <w:r w:rsidRPr="005F4A7E">
        <w:rPr>
          <w:rFonts w:ascii="Times New Roman" w:hAnsi="Times New Roman" w:cs="Times New Roman"/>
          <w:sz w:val="24"/>
          <w:szCs w:val="24"/>
        </w:rPr>
        <w:t>. СРОКИ И ПОРЯДОК РЕГИСТРАЦИИ НА ЭЛЕКТРОННОЙ ПЛОЩАДКЕ</w:t>
      </w:r>
      <w:bookmarkEnd w:id="10"/>
    </w:p>
    <w:p w:rsidR="008F7483" w:rsidRPr="005F4A7E" w:rsidRDefault="008F7483" w:rsidP="00587610">
      <w:pPr>
        <w:jc w:val="both"/>
        <w:rPr>
          <w:b/>
        </w:rPr>
      </w:pPr>
    </w:p>
    <w:p w:rsidR="00375A88" w:rsidRPr="005F4A7E" w:rsidRDefault="00375A88" w:rsidP="006B0C49">
      <w:pPr>
        <w:ind w:firstLine="851"/>
        <w:jc w:val="both"/>
        <w:rPr>
          <w:rFonts w:eastAsia="Calibri"/>
          <w:lang w:eastAsia="en-US"/>
        </w:rPr>
      </w:pPr>
      <w:r w:rsidRPr="005F4A7E">
        <w:rPr>
          <w:rFonts w:eastAsia="Calibri"/>
          <w:lang w:eastAsia="en-US"/>
        </w:rPr>
        <w:t>5.1. Для обеспечения доступа к участию в электронном аукционе Претендентам необходимо пройти процедуру аккредитации в соответствии с действующим законодательством Российской Федерации.</w:t>
      </w:r>
    </w:p>
    <w:p w:rsidR="00375A88" w:rsidRPr="005F4A7E" w:rsidRDefault="00375A88" w:rsidP="006B0C49">
      <w:pPr>
        <w:ind w:firstLine="851"/>
        <w:jc w:val="both"/>
        <w:rPr>
          <w:rFonts w:eastAsia="Calibri"/>
          <w:lang w:eastAsia="en-US"/>
        </w:rPr>
      </w:pPr>
      <w:r w:rsidRPr="005F4A7E">
        <w:rPr>
          <w:rFonts w:eastAsia="Calibri"/>
          <w:lang w:eastAsia="en-US"/>
        </w:rPr>
        <w:t>5.1.1. Для получения регистрации на электронной площадке претенденты представляют оператору электронной площадки:</w:t>
      </w:r>
    </w:p>
    <w:p w:rsidR="00375A88" w:rsidRPr="005F4A7E" w:rsidRDefault="00375A88" w:rsidP="00587610">
      <w:pPr>
        <w:jc w:val="both"/>
        <w:rPr>
          <w:rFonts w:eastAsia="Calibri"/>
          <w:lang w:eastAsia="en-US"/>
        </w:rPr>
      </w:pPr>
      <w:r w:rsidRPr="005F4A7E">
        <w:rPr>
          <w:rFonts w:eastAsia="Calibri"/>
          <w:lang w:eastAsia="en-US"/>
        </w:rPr>
        <w:t>- заявление об их регистрации на электронной площадке по форме, установленной оператором электронной площадки (далее - заявление);</w:t>
      </w:r>
    </w:p>
    <w:p w:rsidR="00375A88" w:rsidRPr="005F4A7E" w:rsidRDefault="00375A88" w:rsidP="00587610">
      <w:pPr>
        <w:jc w:val="both"/>
        <w:rPr>
          <w:rFonts w:eastAsia="Calibri"/>
          <w:lang w:eastAsia="en-US"/>
        </w:rPr>
      </w:pPr>
      <w:r w:rsidRPr="005F4A7E">
        <w:rPr>
          <w:rFonts w:eastAsia="Calibri"/>
          <w:lang w:eastAsia="en-US"/>
        </w:rPr>
        <w:t>- адрес электронной почты этого претендента для направления оператором электронной площадки уведомлений и иной информации в соответствии с действующим законодательством Российской Федерации.</w:t>
      </w:r>
    </w:p>
    <w:p w:rsidR="00375A88" w:rsidRPr="005F4A7E" w:rsidRDefault="00375A88" w:rsidP="00587610">
      <w:pPr>
        <w:jc w:val="both"/>
        <w:rPr>
          <w:rFonts w:eastAsia="Calibri"/>
          <w:lang w:eastAsia="en-US"/>
        </w:rPr>
      </w:pPr>
      <w:r w:rsidRPr="005F4A7E">
        <w:rPr>
          <w:rFonts w:eastAsia="Calibri"/>
          <w:lang w:eastAsia="en-US"/>
        </w:rPr>
        <w:t>Оператор электронной площадки не должен требовать от претендента документы и информацию, не предусмотренные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375A88" w:rsidRPr="005F4A7E" w:rsidRDefault="00375A88" w:rsidP="006B0C49">
      <w:pPr>
        <w:ind w:firstLine="851"/>
        <w:jc w:val="both"/>
        <w:rPr>
          <w:rFonts w:eastAsia="Calibri"/>
          <w:lang w:eastAsia="en-US"/>
        </w:rPr>
      </w:pPr>
      <w:r w:rsidRPr="005F4A7E">
        <w:rPr>
          <w:rFonts w:eastAsia="Calibri"/>
          <w:lang w:eastAsia="en-US"/>
        </w:rPr>
        <w:t>5.1.2. В срок, не превышающий 3 рабочих дней со дня поступления заявления на аккредитацию, оператор электронной площадки осуществляет регистрацию претендента на электронной площадке или отказывает ему в регистрации в случае непредставления заявления по форме, установленной оператором электронной площадки, или информации, указанных в 5.1.1. и не позднее 1 рабочего дня, следующего за днем регистрации (отказа в регистрации) претендента, направляет ему уведомление о принятом решении.</w:t>
      </w:r>
    </w:p>
    <w:p w:rsidR="00375A88" w:rsidRPr="005F4A7E" w:rsidRDefault="00375A88" w:rsidP="006B0C49">
      <w:pPr>
        <w:ind w:firstLine="851"/>
        <w:jc w:val="both"/>
        <w:rPr>
          <w:rFonts w:eastAsia="Calibri"/>
          <w:lang w:eastAsia="en-US"/>
        </w:rPr>
      </w:pPr>
      <w:r w:rsidRPr="005F4A7E">
        <w:rPr>
          <w:rFonts w:eastAsia="Calibri"/>
          <w:lang w:eastAsia="en-US"/>
        </w:rPr>
        <w:t>5.2.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пункте 5.1.1. настоящего извещения.</w:t>
      </w:r>
    </w:p>
    <w:p w:rsidR="00375A88" w:rsidRPr="005F4A7E" w:rsidRDefault="00375A88" w:rsidP="006B0C49">
      <w:pPr>
        <w:ind w:firstLine="851"/>
        <w:jc w:val="both"/>
        <w:rPr>
          <w:rFonts w:eastAsia="Calibri"/>
          <w:lang w:eastAsia="en-US"/>
        </w:rPr>
      </w:pPr>
      <w:r w:rsidRPr="005F4A7E">
        <w:rPr>
          <w:rFonts w:eastAsia="Calibri"/>
          <w:lang w:eastAsia="en-US"/>
        </w:rPr>
        <w:t>5.3. При принятии оператором электронной площадки решения об отказе в регистрации претендента уведомление, предусмотренное пунктом 5.1.2.</w:t>
      </w:r>
      <w:r w:rsidR="00C2158B" w:rsidRPr="005F4A7E">
        <w:rPr>
          <w:rFonts w:eastAsia="Calibri"/>
          <w:lang w:eastAsia="en-US"/>
        </w:rPr>
        <w:t xml:space="preserve"> </w:t>
      </w:r>
      <w:r w:rsidRPr="005F4A7E">
        <w:rPr>
          <w:rFonts w:eastAsia="Calibri"/>
          <w:lang w:eastAsia="en-US"/>
        </w:rPr>
        <w:t>настоящего извещения,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пункте 5.1.2.</w:t>
      </w:r>
      <w:r w:rsidR="00C2158B" w:rsidRPr="005F4A7E">
        <w:rPr>
          <w:rFonts w:eastAsia="Calibri"/>
          <w:lang w:eastAsia="en-US"/>
        </w:rPr>
        <w:t xml:space="preserve"> </w:t>
      </w:r>
      <w:r w:rsidRPr="005F4A7E">
        <w:rPr>
          <w:rFonts w:eastAsia="Calibri"/>
          <w:lang w:eastAsia="en-US"/>
        </w:rPr>
        <w:t>настоящего извещения, для получения регистрации на электронной площадке.</w:t>
      </w:r>
    </w:p>
    <w:p w:rsidR="00375A88" w:rsidRPr="005F4A7E" w:rsidRDefault="00375A88" w:rsidP="006B0C49">
      <w:pPr>
        <w:ind w:firstLine="851"/>
        <w:jc w:val="both"/>
        <w:rPr>
          <w:rFonts w:eastAsia="Calibri"/>
          <w:lang w:eastAsia="en-US"/>
        </w:rPr>
      </w:pPr>
      <w:r w:rsidRPr="005F4A7E">
        <w:rPr>
          <w:rFonts w:eastAsia="Calibri"/>
          <w:lang w:eastAsia="en-US"/>
        </w:rPr>
        <w:t>5.4. Отказ в регистрации претендента на электронной площадке не допускается, за исключением случаев, указанных в пункте 5.2.</w:t>
      </w:r>
      <w:r w:rsidR="00C2158B" w:rsidRPr="005F4A7E">
        <w:rPr>
          <w:rFonts w:eastAsia="Calibri"/>
          <w:lang w:eastAsia="en-US"/>
        </w:rPr>
        <w:t xml:space="preserve"> </w:t>
      </w:r>
      <w:r w:rsidRPr="005F4A7E">
        <w:rPr>
          <w:rFonts w:eastAsia="Calibri"/>
          <w:lang w:eastAsia="en-US"/>
        </w:rPr>
        <w:t xml:space="preserve">настоящего извещения. </w:t>
      </w:r>
    </w:p>
    <w:p w:rsidR="00375A88" w:rsidRPr="005F4A7E" w:rsidRDefault="00375A88" w:rsidP="006B0C49">
      <w:pPr>
        <w:ind w:firstLine="851"/>
        <w:jc w:val="both"/>
        <w:rPr>
          <w:rFonts w:eastAsia="Calibri"/>
          <w:lang w:eastAsia="en-US"/>
        </w:rPr>
      </w:pPr>
      <w:r w:rsidRPr="005F4A7E">
        <w:rPr>
          <w:rFonts w:eastAsia="Calibri"/>
          <w:lang w:eastAsia="en-US"/>
        </w:rPr>
        <w:t>5.5.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375A88" w:rsidRPr="005F4A7E" w:rsidRDefault="00375A88" w:rsidP="006B0C49">
      <w:pPr>
        <w:ind w:firstLine="851"/>
        <w:jc w:val="both"/>
        <w:rPr>
          <w:rFonts w:eastAsia="Calibri"/>
          <w:lang w:eastAsia="en-US"/>
        </w:rPr>
      </w:pPr>
      <w:r w:rsidRPr="005F4A7E">
        <w:rPr>
          <w:rFonts w:eastAsia="Calibri"/>
          <w:lang w:eastAsia="en-US"/>
        </w:rPr>
        <w:t>5.6.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375A88" w:rsidRPr="005F4A7E" w:rsidRDefault="00375A88" w:rsidP="006B0C49">
      <w:pPr>
        <w:ind w:firstLine="851"/>
        <w:jc w:val="both"/>
        <w:rPr>
          <w:rFonts w:eastAsia="Calibri"/>
          <w:lang w:eastAsia="en-US"/>
        </w:rPr>
      </w:pPr>
      <w:r w:rsidRPr="005F4A7E">
        <w:rPr>
          <w:rFonts w:eastAsia="Calibri"/>
          <w:lang w:eastAsia="en-US"/>
        </w:rPr>
        <w:t>5.6.1. При этом претенд</w:t>
      </w:r>
      <w:r w:rsidR="00C2158B" w:rsidRPr="005F4A7E">
        <w:rPr>
          <w:rFonts w:eastAsia="Calibri"/>
          <w:lang w:eastAsia="en-US"/>
        </w:rPr>
        <w:t>енты, прошедшие с 1 января 2019</w:t>
      </w:r>
      <w:r w:rsidRPr="005F4A7E">
        <w:rPr>
          <w:rFonts w:eastAsia="Calibri"/>
          <w:lang w:eastAsia="en-US"/>
        </w:rPr>
        <w:t xml:space="preserve">г. регистрацию в единой информационной системе в сфере закупок, а также аккредитованные ранее на электронной </w:t>
      </w:r>
      <w:r w:rsidRPr="005F4A7E">
        <w:rPr>
          <w:rFonts w:eastAsia="Calibri"/>
          <w:lang w:eastAsia="en-US"/>
        </w:rPr>
        <w:lastRenderedPageBreak/>
        <w:t>площадке в порядке, установленном Федеральным законом контрактной системе, вправе участвовать в продаже имущества в электронной форме без регистрации на такой электронной площадке.</w:t>
      </w:r>
    </w:p>
    <w:p w:rsidR="00375A88" w:rsidRPr="005F4A7E" w:rsidRDefault="00375A88" w:rsidP="006B0C49">
      <w:pPr>
        <w:ind w:firstLine="851"/>
        <w:jc w:val="both"/>
        <w:rPr>
          <w:rFonts w:eastAsia="Calibri"/>
          <w:lang w:eastAsia="en-US"/>
        </w:rPr>
      </w:pPr>
      <w:r w:rsidRPr="005F4A7E">
        <w:rPr>
          <w:rFonts w:eastAsia="Calibri"/>
          <w:lang w:eastAsia="en-US"/>
        </w:rPr>
        <w:t>5.7.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375A88" w:rsidRPr="005F4A7E" w:rsidRDefault="00375A88" w:rsidP="006B0C49">
      <w:pPr>
        <w:ind w:firstLine="851"/>
        <w:jc w:val="both"/>
        <w:rPr>
          <w:rFonts w:eastAsia="Calibri"/>
          <w:lang w:eastAsia="en-US"/>
        </w:rPr>
      </w:pPr>
      <w:r w:rsidRPr="005F4A7E">
        <w:rPr>
          <w:rFonts w:eastAsia="Calibri"/>
          <w:lang w:eastAsia="en-US"/>
        </w:rPr>
        <w:t>5.8.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срок, не ранее чем за 6 месяцев до дня окончания срока действия ранее полученной регистрации.</w:t>
      </w:r>
    </w:p>
    <w:p w:rsidR="00375A88" w:rsidRPr="005F4A7E" w:rsidRDefault="00375A88" w:rsidP="006B0C49">
      <w:pPr>
        <w:ind w:firstLine="851"/>
        <w:jc w:val="both"/>
        <w:rPr>
          <w:rFonts w:eastAsia="Calibri"/>
          <w:lang w:eastAsia="en-US"/>
        </w:rPr>
      </w:pPr>
      <w:r w:rsidRPr="005F4A7E">
        <w:rPr>
          <w:rFonts w:eastAsia="Calibri"/>
          <w:lang w:eastAsia="en-US"/>
        </w:rPr>
        <w:t>5.9.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375A88" w:rsidRPr="005F4A7E" w:rsidRDefault="00375A88" w:rsidP="006B0C49">
      <w:pPr>
        <w:pStyle w:val="1"/>
        <w:jc w:val="center"/>
        <w:rPr>
          <w:rFonts w:ascii="Times New Roman" w:hAnsi="Times New Roman" w:cs="Times New Roman"/>
          <w:sz w:val="24"/>
          <w:szCs w:val="24"/>
        </w:rPr>
      </w:pPr>
      <w:bookmarkStart w:id="11" w:name="_Toc145071572"/>
      <w:r w:rsidRPr="005F4A7E">
        <w:rPr>
          <w:rFonts w:ascii="Times New Roman" w:hAnsi="Times New Roman" w:cs="Times New Roman"/>
          <w:sz w:val="24"/>
          <w:szCs w:val="24"/>
        </w:rPr>
        <w:t xml:space="preserve">РАЗДЕЛ </w:t>
      </w:r>
      <w:r w:rsidRPr="005F4A7E">
        <w:rPr>
          <w:rFonts w:ascii="Times New Roman" w:hAnsi="Times New Roman" w:cs="Times New Roman"/>
          <w:sz w:val="24"/>
          <w:szCs w:val="24"/>
          <w:lang w:val="en-US"/>
        </w:rPr>
        <w:t>VI</w:t>
      </w:r>
      <w:r w:rsidRPr="005F4A7E">
        <w:rPr>
          <w:rFonts w:ascii="Times New Roman" w:hAnsi="Times New Roman" w:cs="Times New Roman"/>
          <w:sz w:val="24"/>
          <w:szCs w:val="24"/>
        </w:rPr>
        <w:t>. ПОРЯДОК ПОДАЧИ (ПРИЕМА) И ОТЗЫВА ЗАЯВОК</w:t>
      </w:r>
      <w:bookmarkEnd w:id="11"/>
    </w:p>
    <w:p w:rsidR="00375A88" w:rsidRPr="005F4A7E" w:rsidRDefault="00375A88" w:rsidP="00587610">
      <w:pPr>
        <w:jc w:val="both"/>
        <w:rPr>
          <w:b/>
        </w:rPr>
      </w:pPr>
    </w:p>
    <w:p w:rsidR="00375A88" w:rsidRPr="005F4A7E" w:rsidRDefault="00375A88" w:rsidP="006B0C49">
      <w:pPr>
        <w:ind w:firstLine="851"/>
        <w:jc w:val="both"/>
        <w:rPr>
          <w:rFonts w:eastAsia="Calibri"/>
          <w:lang w:eastAsia="en-US"/>
        </w:rPr>
      </w:pPr>
      <w:r w:rsidRPr="005F4A7E">
        <w:rPr>
          <w:rFonts w:eastAsia="Calibri"/>
          <w:lang w:eastAsia="en-US"/>
        </w:rPr>
        <w:t xml:space="preserve">6.1. Прием заявок и прилагаемых к ним документов начинается с даты и времени, </w:t>
      </w:r>
      <w:r w:rsidRPr="005F4A7E">
        <w:rPr>
          <w:rFonts w:eastAsia="Calibri"/>
          <w:lang w:eastAsia="en-US"/>
        </w:rPr>
        <w:br/>
        <w:t>указанных в информационном сообщении о проведении продажи имущества, осуществляется в сроки, установленные в Информационном сообщении.</w:t>
      </w:r>
    </w:p>
    <w:p w:rsidR="00375A88" w:rsidRPr="005F4A7E" w:rsidRDefault="00375A88" w:rsidP="006B0C49">
      <w:pPr>
        <w:ind w:firstLine="851"/>
        <w:jc w:val="both"/>
        <w:rPr>
          <w:rFonts w:eastAsia="Calibri"/>
          <w:lang w:eastAsia="en-US"/>
        </w:rPr>
      </w:pPr>
      <w:r w:rsidRPr="005F4A7E">
        <w:rPr>
          <w:rFonts w:eastAsia="Calibri"/>
          <w:lang w:eastAsia="en-US"/>
        </w:rPr>
        <w:t xml:space="preserve">6.2. Для участия в продаже имущества на аукционе претенденты перечисляют задаток в размере </w:t>
      </w:r>
      <w:r w:rsidR="00D2133F" w:rsidRPr="005F4A7E">
        <w:rPr>
          <w:rFonts w:eastAsia="Calibri"/>
          <w:lang w:eastAsia="en-US"/>
        </w:rPr>
        <w:t>1</w:t>
      </w:r>
      <w:r w:rsidRPr="005F4A7E">
        <w:rPr>
          <w:rFonts w:eastAsia="Calibri"/>
          <w:lang w:eastAsia="en-US"/>
        </w:rPr>
        <w:t xml:space="preserve">0 процентов начальной цены продажи имущества и заполняют размещенную в открытой части электронной площадки форму заявки </w:t>
      </w:r>
      <w:r w:rsidR="006B0C49">
        <w:rPr>
          <w:rFonts w:eastAsia="Calibri"/>
          <w:lang w:eastAsia="en-US"/>
        </w:rPr>
        <w:t xml:space="preserve"> </w:t>
      </w:r>
      <w:r w:rsidRPr="005F4A7E">
        <w:rPr>
          <w:rFonts w:eastAsia="Calibri"/>
          <w:lang w:eastAsia="en-US"/>
        </w:rPr>
        <w:t>с приложением электронных документов в соотв</w:t>
      </w:r>
      <w:r w:rsidR="006B0C49">
        <w:rPr>
          <w:rFonts w:eastAsia="Calibri"/>
          <w:lang w:eastAsia="en-US"/>
        </w:rPr>
        <w:t xml:space="preserve">етствии с перечнем, приведенным </w:t>
      </w:r>
      <w:r w:rsidRPr="005F4A7E">
        <w:rPr>
          <w:rFonts w:eastAsia="Calibri"/>
          <w:lang w:eastAsia="en-US"/>
        </w:rPr>
        <w:t>в информационном сообщении о проведен</w:t>
      </w:r>
      <w:proofErr w:type="gramStart"/>
      <w:r w:rsidRPr="005F4A7E">
        <w:rPr>
          <w:rFonts w:eastAsia="Calibri"/>
          <w:lang w:eastAsia="en-US"/>
        </w:rPr>
        <w:t>ии ау</w:t>
      </w:r>
      <w:proofErr w:type="gramEnd"/>
      <w:r w:rsidRPr="005F4A7E">
        <w:rPr>
          <w:rFonts w:eastAsia="Calibri"/>
          <w:lang w:eastAsia="en-US"/>
        </w:rPr>
        <w:t>кциона.</w:t>
      </w:r>
    </w:p>
    <w:p w:rsidR="00375A88" w:rsidRPr="005F4A7E" w:rsidRDefault="00375A88" w:rsidP="006B0C49">
      <w:pPr>
        <w:ind w:firstLine="851"/>
        <w:jc w:val="both"/>
        <w:rPr>
          <w:rFonts w:eastAsia="Calibri"/>
          <w:lang w:eastAsia="en-US"/>
        </w:rPr>
      </w:pPr>
      <w:r w:rsidRPr="005F4A7E">
        <w:rPr>
          <w:rFonts w:eastAsia="Calibri"/>
          <w:lang w:eastAsia="en-US"/>
        </w:rPr>
        <w:t xml:space="preserve">6.3. 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3" w:history="1">
        <w:r w:rsidRPr="005F4A7E">
          <w:rPr>
            <w:rFonts w:eastAsia="Calibri"/>
            <w:lang w:eastAsia="en-US"/>
          </w:rPr>
          <w:t>законом</w:t>
        </w:r>
      </w:hyperlink>
      <w:r w:rsidRPr="005F4A7E">
        <w:rPr>
          <w:rFonts w:eastAsia="Calibri"/>
          <w:lang w:eastAsia="en-US"/>
        </w:rPr>
        <w:t xml:space="preserve"> о приватизации от 21.12.2001 № 178-ФЗ «О приватизации государственного и муниципального имущества».</w:t>
      </w:r>
    </w:p>
    <w:p w:rsidR="00375A88" w:rsidRPr="005F4A7E" w:rsidRDefault="00375A88" w:rsidP="006B0C49">
      <w:pPr>
        <w:ind w:left="851"/>
        <w:jc w:val="both"/>
        <w:rPr>
          <w:rFonts w:eastAsia="Calibri"/>
          <w:lang w:eastAsia="en-US"/>
        </w:rPr>
      </w:pPr>
      <w:r w:rsidRPr="005F4A7E">
        <w:rPr>
          <w:rFonts w:eastAsia="Calibri"/>
          <w:lang w:eastAsia="en-US"/>
        </w:rPr>
        <w:t>6.4. Одно лицо имеет право подать только одну заявку.</w:t>
      </w:r>
    </w:p>
    <w:p w:rsidR="00375A88" w:rsidRPr="005F4A7E" w:rsidRDefault="00375A88" w:rsidP="006B0C49">
      <w:pPr>
        <w:ind w:firstLine="851"/>
        <w:jc w:val="both"/>
        <w:rPr>
          <w:rFonts w:eastAsia="Calibri"/>
          <w:lang w:eastAsia="en-US"/>
        </w:rPr>
      </w:pPr>
      <w:r w:rsidRPr="005F4A7E">
        <w:rPr>
          <w:rFonts w:eastAsia="Calibri"/>
          <w:lang w:eastAsia="en-US"/>
        </w:rPr>
        <w:t>6.5. При приеме заявок от претендентов Оператор электронной площадки обеспечивает:</w:t>
      </w:r>
    </w:p>
    <w:p w:rsidR="00375A88" w:rsidRPr="005F4A7E" w:rsidRDefault="00375A88" w:rsidP="00587610">
      <w:pPr>
        <w:jc w:val="both"/>
        <w:rPr>
          <w:rFonts w:eastAsia="Calibri"/>
          <w:lang w:eastAsia="en-US"/>
        </w:rPr>
      </w:pPr>
      <w:r w:rsidRPr="005F4A7E">
        <w:rPr>
          <w:rFonts w:eastAsia="Calibri"/>
          <w:lang w:eastAsia="en-US"/>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375A88" w:rsidRPr="005F4A7E" w:rsidRDefault="00375A88" w:rsidP="00587610">
      <w:pPr>
        <w:jc w:val="both"/>
        <w:rPr>
          <w:rFonts w:eastAsia="Calibri"/>
          <w:lang w:eastAsia="en-US"/>
        </w:rPr>
      </w:pPr>
      <w:r w:rsidRPr="005F4A7E">
        <w:rPr>
          <w:rFonts w:eastAsia="Calibri"/>
          <w:lang w:eastAsia="en-US"/>
        </w:rPr>
        <w:t>- конфиденциальность данных о Претендентах и Участниках, за исключением случая направления электронных документов Продавцу в порядке, установленном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375A88" w:rsidRPr="005F4A7E" w:rsidRDefault="00375A88" w:rsidP="006B0C49">
      <w:pPr>
        <w:ind w:firstLine="851"/>
        <w:jc w:val="both"/>
        <w:rPr>
          <w:rFonts w:eastAsia="Calibri"/>
          <w:lang w:eastAsia="en-US"/>
        </w:rPr>
      </w:pPr>
      <w:r w:rsidRPr="005F4A7E">
        <w:rPr>
          <w:rFonts w:eastAsia="Calibri"/>
          <w:lang w:eastAsia="en-US"/>
        </w:rPr>
        <w:t xml:space="preserve">6.6. 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5F4A7E">
        <w:rPr>
          <w:rFonts w:eastAsia="Calibri"/>
          <w:lang w:eastAsia="en-US"/>
        </w:rPr>
        <w:t>уведомления</w:t>
      </w:r>
      <w:proofErr w:type="gramEnd"/>
      <w:r w:rsidRPr="005F4A7E">
        <w:rPr>
          <w:rFonts w:eastAsia="Calibri"/>
          <w:lang w:eastAsia="en-US"/>
        </w:rPr>
        <w:t xml:space="preserve"> </w:t>
      </w:r>
      <w:r w:rsidR="006B0C49">
        <w:rPr>
          <w:rFonts w:eastAsia="Calibri"/>
          <w:lang w:eastAsia="en-US"/>
        </w:rPr>
        <w:t xml:space="preserve">                       </w:t>
      </w:r>
      <w:r w:rsidRPr="005F4A7E">
        <w:rPr>
          <w:rFonts w:eastAsia="Calibri"/>
          <w:lang w:eastAsia="en-US"/>
        </w:rPr>
        <w:t>с приложением электронных копий зарегистрированной заявки и прилагаемых к ней документов.</w:t>
      </w:r>
    </w:p>
    <w:p w:rsidR="00375A88" w:rsidRPr="005F4A7E" w:rsidRDefault="00375A88" w:rsidP="006B0C49">
      <w:pPr>
        <w:ind w:firstLine="851"/>
        <w:jc w:val="both"/>
        <w:rPr>
          <w:bCs/>
        </w:rPr>
      </w:pPr>
      <w:r w:rsidRPr="005F4A7E">
        <w:t>6.7. Заявки с прилагаемыми к ним документами, поданные с нарушением установленного срока, на электронной площадке не регистрируются.</w:t>
      </w:r>
    </w:p>
    <w:p w:rsidR="00375A88" w:rsidRPr="005F4A7E" w:rsidRDefault="00375A88" w:rsidP="006B0C49">
      <w:pPr>
        <w:ind w:firstLine="851"/>
        <w:jc w:val="both"/>
        <w:rPr>
          <w:rFonts w:eastAsia="Calibri"/>
          <w:lang w:eastAsia="en-US"/>
        </w:rPr>
      </w:pPr>
      <w:r w:rsidRPr="005F4A7E">
        <w:rPr>
          <w:rFonts w:eastAsia="Calibri"/>
          <w:lang w:eastAsia="en-US"/>
        </w:rPr>
        <w:t>6.8.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75A88" w:rsidRPr="005F4A7E" w:rsidRDefault="00375A88" w:rsidP="006B0C49">
      <w:pPr>
        <w:ind w:firstLine="851"/>
        <w:jc w:val="both"/>
        <w:rPr>
          <w:rFonts w:eastAsia="Calibri"/>
          <w:lang w:eastAsia="en-US"/>
        </w:rPr>
      </w:pPr>
      <w:r w:rsidRPr="005F4A7E">
        <w:rPr>
          <w:rFonts w:eastAsia="Calibri"/>
          <w:lang w:eastAsia="en-US"/>
        </w:rPr>
        <w:t xml:space="preserve">6.9. В случае отзыва претендентом заявки, уведомление об отзыве заявки вместе </w:t>
      </w:r>
      <w:r w:rsidR="006B0C49">
        <w:rPr>
          <w:rFonts w:eastAsia="Calibri"/>
          <w:lang w:eastAsia="en-US"/>
        </w:rPr>
        <w:t xml:space="preserve">                 </w:t>
      </w:r>
      <w:r w:rsidRPr="005F4A7E">
        <w:rPr>
          <w:rFonts w:eastAsia="Calibri"/>
          <w:lang w:eastAsia="en-US"/>
        </w:rPr>
        <w:t>с заявкой в течение одного часа поступает в «личный кабинет» Продавца, о чем Претенденту направляется соответствующее уведомление.</w:t>
      </w:r>
    </w:p>
    <w:p w:rsidR="00375A88" w:rsidRPr="006B0C49" w:rsidRDefault="00375A88" w:rsidP="006B0C49">
      <w:pPr>
        <w:ind w:firstLine="851"/>
        <w:jc w:val="both"/>
        <w:rPr>
          <w:rFonts w:eastAsia="Calibri"/>
          <w:lang w:eastAsia="en-US"/>
        </w:rPr>
      </w:pPr>
      <w:r w:rsidRPr="005F4A7E">
        <w:rPr>
          <w:rFonts w:eastAsia="Calibri"/>
          <w:lang w:eastAsia="en-US"/>
        </w:rPr>
        <w:t>6.10.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375A88" w:rsidRPr="005F4A7E" w:rsidRDefault="00375A88" w:rsidP="006B0C49">
      <w:pPr>
        <w:pStyle w:val="1"/>
        <w:jc w:val="center"/>
        <w:rPr>
          <w:rFonts w:ascii="Times New Roman" w:hAnsi="Times New Roman" w:cs="Times New Roman"/>
          <w:sz w:val="24"/>
          <w:szCs w:val="24"/>
        </w:rPr>
      </w:pPr>
      <w:bookmarkStart w:id="12" w:name="_Toc145071573"/>
      <w:r w:rsidRPr="005F4A7E">
        <w:rPr>
          <w:rFonts w:ascii="Times New Roman" w:hAnsi="Times New Roman" w:cs="Times New Roman"/>
          <w:sz w:val="24"/>
          <w:szCs w:val="24"/>
        </w:rPr>
        <w:lastRenderedPageBreak/>
        <w:t xml:space="preserve">РАЗДЕЛ </w:t>
      </w:r>
      <w:r w:rsidRPr="005F4A7E">
        <w:rPr>
          <w:rFonts w:ascii="Times New Roman" w:hAnsi="Times New Roman" w:cs="Times New Roman"/>
          <w:sz w:val="24"/>
          <w:szCs w:val="24"/>
          <w:lang w:val="en-US"/>
        </w:rPr>
        <w:t>VII</w:t>
      </w:r>
      <w:r w:rsidRPr="005F4A7E">
        <w:rPr>
          <w:rFonts w:ascii="Times New Roman" w:hAnsi="Times New Roman" w:cs="Times New Roman"/>
          <w:sz w:val="24"/>
          <w:szCs w:val="24"/>
        </w:rPr>
        <w:t>. ПЕРЕЧЕНЬ ДОКУМЕНТОВ, ПРЕДСТАВЛЯЕМЫХ УЧАСТНИКАМИ ТОРГОВ И ТРЕБОВАНИЯ К ИХ ОФОРМЛЕНИЮ</w:t>
      </w:r>
      <w:bookmarkEnd w:id="12"/>
    </w:p>
    <w:p w:rsidR="00375A88" w:rsidRPr="005F4A7E" w:rsidRDefault="00375A88" w:rsidP="00587610">
      <w:pPr>
        <w:jc w:val="both"/>
        <w:rPr>
          <w:rFonts w:eastAsia="Calibri"/>
          <w:lang w:eastAsia="en-US"/>
        </w:rPr>
      </w:pPr>
    </w:p>
    <w:p w:rsidR="00375A88" w:rsidRPr="005F4A7E" w:rsidRDefault="00375A88" w:rsidP="006B0C49">
      <w:pPr>
        <w:ind w:firstLine="851"/>
        <w:jc w:val="both"/>
        <w:rPr>
          <w:rFonts w:eastAsia="Calibri"/>
          <w:lang w:eastAsia="en-US"/>
        </w:rPr>
      </w:pPr>
      <w:r w:rsidRPr="005F4A7E">
        <w:rPr>
          <w:rFonts w:eastAsia="Calibri"/>
          <w:lang w:eastAsia="en-US"/>
        </w:rPr>
        <w:t>7.1.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375A88" w:rsidRPr="005F4A7E" w:rsidRDefault="00375A88" w:rsidP="006B0C49">
      <w:pPr>
        <w:ind w:firstLine="851"/>
        <w:jc w:val="both"/>
        <w:rPr>
          <w:rFonts w:eastAsia="Calibri"/>
          <w:lang w:eastAsia="en-US"/>
        </w:rPr>
      </w:pPr>
      <w:r w:rsidRPr="005F4A7E">
        <w:rPr>
          <w:rFonts w:eastAsia="Calibri"/>
          <w:lang w:eastAsia="en-US"/>
        </w:rPr>
        <w:t>7.1.1. В случае</w:t>
      </w:r>
      <w:proofErr w:type="gramStart"/>
      <w:r w:rsidRPr="005F4A7E">
        <w:rPr>
          <w:rFonts w:eastAsia="Calibri"/>
          <w:lang w:eastAsia="en-US"/>
        </w:rPr>
        <w:t>,</w:t>
      </w:r>
      <w:proofErr w:type="gramEnd"/>
      <w:r w:rsidRPr="005F4A7E">
        <w:rPr>
          <w:rFonts w:eastAsia="Calibri"/>
          <w:lang w:eastAsia="en-US"/>
        </w:rPr>
        <w:t xml:space="preserve"> если от имени претендента действует его представитель </w:t>
      </w:r>
      <w:r w:rsidR="006B0C49">
        <w:rPr>
          <w:rFonts w:eastAsia="Calibri"/>
          <w:lang w:eastAsia="en-US"/>
        </w:rPr>
        <w:t xml:space="preserve">                              </w:t>
      </w:r>
      <w:r w:rsidRPr="005F4A7E">
        <w:rPr>
          <w:rFonts w:eastAsia="Calibri"/>
          <w:lang w:eastAsia="en-US"/>
        </w:rPr>
        <w:t>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5F4A7E">
        <w:rPr>
          <w:rFonts w:eastAsia="Calibri"/>
          <w:lang w:eastAsia="en-US"/>
        </w:rPr>
        <w:t>,</w:t>
      </w:r>
      <w:proofErr w:type="gramEnd"/>
      <w:r w:rsidRPr="005F4A7E">
        <w:rPr>
          <w:rFonts w:eastAsia="Calibri"/>
          <w:lang w:eastAsia="en-US"/>
        </w:rPr>
        <w:t xml:space="preserve"> если доверенность на осуществление действий </w:t>
      </w:r>
      <w:r w:rsidR="006B0C49">
        <w:rPr>
          <w:rFonts w:eastAsia="Calibri"/>
          <w:lang w:eastAsia="en-US"/>
        </w:rPr>
        <w:t xml:space="preserve">                         </w:t>
      </w:r>
      <w:r w:rsidRPr="005F4A7E">
        <w:rPr>
          <w:rFonts w:eastAsia="Calibri"/>
          <w:lang w:eastAsia="en-US"/>
        </w:rPr>
        <w:t>от имени претендента подписана лицом, уполномоченным руководителем юридического лица, заявка должна содержать также документ, подтве</w:t>
      </w:r>
      <w:r w:rsidR="00C2158B" w:rsidRPr="005F4A7E">
        <w:rPr>
          <w:rFonts w:eastAsia="Calibri"/>
          <w:lang w:eastAsia="en-US"/>
        </w:rPr>
        <w:t>рждающий полномочия этого лица.</w:t>
      </w:r>
    </w:p>
    <w:p w:rsidR="00375A88" w:rsidRPr="005F4A7E" w:rsidRDefault="00375A88" w:rsidP="006B0C49">
      <w:pPr>
        <w:ind w:firstLine="851"/>
        <w:jc w:val="both"/>
        <w:rPr>
          <w:rFonts w:eastAsia="Calibri"/>
          <w:lang w:eastAsia="en-US"/>
        </w:rPr>
      </w:pPr>
      <w:r w:rsidRPr="005F4A7E">
        <w:rPr>
          <w:rFonts w:eastAsia="Calibri"/>
          <w:lang w:eastAsia="en-US"/>
        </w:rPr>
        <w:t>7.1.2. юридические лица:</w:t>
      </w:r>
    </w:p>
    <w:p w:rsidR="00375A88" w:rsidRPr="005F4A7E" w:rsidRDefault="00375A88" w:rsidP="00587610">
      <w:pPr>
        <w:jc w:val="both"/>
        <w:rPr>
          <w:rFonts w:eastAsia="Calibri"/>
          <w:lang w:eastAsia="en-US"/>
        </w:rPr>
      </w:pPr>
      <w:r w:rsidRPr="005F4A7E">
        <w:rPr>
          <w:rFonts w:eastAsia="Calibri"/>
          <w:lang w:eastAsia="en-US"/>
        </w:rPr>
        <w:t>- заверенные копии учредительных документов;</w:t>
      </w:r>
    </w:p>
    <w:p w:rsidR="00375A88" w:rsidRPr="005F4A7E" w:rsidRDefault="00375A88" w:rsidP="00587610">
      <w:pPr>
        <w:jc w:val="both"/>
        <w:rPr>
          <w:rFonts w:eastAsia="Calibri"/>
          <w:lang w:eastAsia="en-US"/>
        </w:rPr>
      </w:pPr>
      <w:r w:rsidRPr="005F4A7E">
        <w:rPr>
          <w:rFonts w:eastAsia="Calibri"/>
          <w:lang w:eastAsia="en-US"/>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375A88" w:rsidRPr="005F4A7E" w:rsidRDefault="00375A88" w:rsidP="00587610">
      <w:pPr>
        <w:jc w:val="both"/>
        <w:rPr>
          <w:rFonts w:eastAsia="Calibri"/>
          <w:lang w:eastAsia="en-US"/>
        </w:rPr>
      </w:pPr>
      <w:r w:rsidRPr="005F4A7E">
        <w:rPr>
          <w:rFonts w:eastAsia="Calibri"/>
          <w:lang w:eastAsia="en-US"/>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75A88" w:rsidRPr="005F4A7E" w:rsidRDefault="00375A88" w:rsidP="006B0C49">
      <w:pPr>
        <w:ind w:firstLine="851"/>
        <w:jc w:val="both"/>
        <w:rPr>
          <w:rFonts w:eastAsia="Calibri"/>
          <w:lang w:eastAsia="en-US"/>
        </w:rPr>
      </w:pPr>
      <w:r w:rsidRPr="005F4A7E">
        <w:rPr>
          <w:rFonts w:eastAsia="Calibri"/>
          <w:lang w:eastAsia="en-US"/>
        </w:rPr>
        <w:t xml:space="preserve">7.1.3. физические лица, в том числе индивидуальные предприниматели: </w:t>
      </w:r>
    </w:p>
    <w:p w:rsidR="00375A88" w:rsidRPr="005F4A7E" w:rsidRDefault="00375A88" w:rsidP="00587610">
      <w:pPr>
        <w:jc w:val="both"/>
        <w:rPr>
          <w:rFonts w:eastAsia="Calibri"/>
          <w:lang w:eastAsia="en-US"/>
        </w:rPr>
      </w:pPr>
      <w:r w:rsidRPr="005F4A7E">
        <w:rPr>
          <w:rFonts w:eastAsia="Calibri"/>
          <w:lang w:eastAsia="en-US"/>
        </w:rPr>
        <w:t>-физические лица предъявляют документ, удостоверяющий личность, или представляют копии всех его листов.</w:t>
      </w:r>
    </w:p>
    <w:p w:rsidR="00375A88" w:rsidRPr="005F4A7E" w:rsidRDefault="00375A88" w:rsidP="006B0C49">
      <w:pPr>
        <w:ind w:firstLine="851"/>
        <w:jc w:val="both"/>
        <w:rPr>
          <w:rFonts w:eastAsia="Calibri"/>
          <w:lang w:eastAsia="en-US"/>
        </w:rPr>
      </w:pPr>
      <w:r w:rsidRPr="005F4A7E">
        <w:rPr>
          <w:rFonts w:eastAsia="Calibri"/>
          <w:lang w:eastAsia="en-US"/>
        </w:rPr>
        <w:t>7.1.5.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375A88" w:rsidRPr="005F4A7E" w:rsidRDefault="00375A88" w:rsidP="006B0C49">
      <w:pPr>
        <w:ind w:firstLine="851"/>
        <w:jc w:val="both"/>
        <w:rPr>
          <w:rFonts w:eastAsia="Calibri"/>
          <w:lang w:eastAsia="en-US"/>
        </w:rPr>
      </w:pPr>
      <w:r w:rsidRPr="005F4A7E">
        <w:rPr>
          <w:rFonts w:eastAsia="Calibri"/>
          <w:lang w:eastAsia="en-US"/>
        </w:rPr>
        <w:t xml:space="preserve">7.1.6. Указанные документы (в том числе копии документов) в части их оформления, </w:t>
      </w:r>
      <w:r w:rsidRPr="005F4A7E">
        <w:rPr>
          <w:rFonts w:eastAsia="Calibri"/>
          <w:lang w:eastAsia="en-US"/>
        </w:rPr>
        <w:br/>
        <w:t xml:space="preserve">заверения и содержания должны соответствовать требованиям законодательства Российской Федерации и настоящего информационного сообщения. </w:t>
      </w:r>
    </w:p>
    <w:p w:rsidR="00375A88" w:rsidRPr="005F4A7E" w:rsidRDefault="00375A88" w:rsidP="006B0C49">
      <w:pPr>
        <w:ind w:firstLine="851"/>
        <w:jc w:val="both"/>
        <w:rPr>
          <w:rFonts w:eastAsia="Calibri"/>
          <w:lang w:eastAsia="en-US"/>
        </w:rPr>
      </w:pPr>
      <w:r w:rsidRPr="005F4A7E">
        <w:rPr>
          <w:rFonts w:eastAsia="Calibri"/>
          <w:lang w:eastAsia="en-US"/>
        </w:rPr>
        <w:t xml:space="preserve">7.1.7. Заявки подаются одновременно с полным комплектом документов, установленным в настоящем информационном сообщении. </w:t>
      </w:r>
    </w:p>
    <w:p w:rsidR="00375A88" w:rsidRPr="005F4A7E" w:rsidRDefault="00375A88" w:rsidP="006B0C49">
      <w:pPr>
        <w:ind w:firstLine="851"/>
        <w:jc w:val="both"/>
        <w:rPr>
          <w:rFonts w:eastAsia="Calibri"/>
          <w:lang w:eastAsia="en-US"/>
        </w:rPr>
      </w:pPr>
      <w:r w:rsidRPr="005F4A7E">
        <w:rPr>
          <w:rFonts w:eastAsia="Calibri"/>
          <w:lang w:eastAsia="en-US"/>
        </w:rPr>
        <w:t xml:space="preserve">7.1.8.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980197" w:rsidRPr="006B0C49" w:rsidRDefault="00375A88" w:rsidP="006B0C49">
      <w:pPr>
        <w:ind w:firstLine="851"/>
        <w:jc w:val="both"/>
        <w:rPr>
          <w:rFonts w:eastAsia="Calibri"/>
          <w:lang w:eastAsia="en-US"/>
        </w:rPr>
      </w:pPr>
      <w:r w:rsidRPr="005F4A7E">
        <w:rPr>
          <w:rFonts w:eastAsia="Calibri"/>
          <w:lang w:eastAsia="en-US"/>
        </w:rPr>
        <w:t xml:space="preserve">7.1.9. </w:t>
      </w:r>
      <w:proofErr w:type="gramStart"/>
      <w:r w:rsidRPr="005F4A7E">
        <w:rPr>
          <w:rFonts w:eastAsia="Calibri"/>
          <w:lang w:eastAsia="en-US"/>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w:t>
      </w:r>
      <w:r w:rsidR="006B0C49">
        <w:rPr>
          <w:rFonts w:eastAsia="Calibri"/>
          <w:lang w:eastAsia="en-US"/>
        </w:rPr>
        <w:t xml:space="preserve">                              </w:t>
      </w:r>
      <w:r w:rsidRPr="005F4A7E">
        <w:rPr>
          <w:rFonts w:eastAsia="Calibri"/>
          <w:lang w:eastAsia="en-US"/>
        </w:rPr>
        <w:t>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375A88" w:rsidRPr="005F4A7E" w:rsidRDefault="00375A88" w:rsidP="006B0C49">
      <w:pPr>
        <w:pStyle w:val="1"/>
        <w:jc w:val="center"/>
        <w:rPr>
          <w:rFonts w:ascii="Times New Roman" w:hAnsi="Times New Roman" w:cs="Times New Roman"/>
          <w:sz w:val="24"/>
          <w:szCs w:val="24"/>
        </w:rPr>
      </w:pPr>
      <w:bookmarkStart w:id="13" w:name="_Toc145071574"/>
      <w:r w:rsidRPr="005F4A7E">
        <w:rPr>
          <w:rFonts w:ascii="Times New Roman" w:hAnsi="Times New Roman" w:cs="Times New Roman"/>
          <w:sz w:val="24"/>
          <w:szCs w:val="24"/>
        </w:rPr>
        <w:t xml:space="preserve">РАЗДЕЛ </w:t>
      </w:r>
      <w:r w:rsidRPr="005F4A7E">
        <w:rPr>
          <w:rFonts w:ascii="Times New Roman" w:hAnsi="Times New Roman" w:cs="Times New Roman"/>
          <w:sz w:val="24"/>
          <w:szCs w:val="24"/>
          <w:lang w:val="en-US"/>
        </w:rPr>
        <w:t>VIII</w:t>
      </w:r>
      <w:r w:rsidRPr="005F4A7E">
        <w:rPr>
          <w:rFonts w:ascii="Times New Roman" w:hAnsi="Times New Roman" w:cs="Times New Roman"/>
          <w:sz w:val="24"/>
          <w:szCs w:val="24"/>
        </w:rPr>
        <w:t>. ОГРАНИЧЕНИЯ УЧАСТИЯ В АУКЦИОНЕ</w:t>
      </w:r>
      <w:r w:rsidR="00DC1B8E" w:rsidRPr="005F4A7E">
        <w:rPr>
          <w:rFonts w:ascii="Times New Roman" w:hAnsi="Times New Roman" w:cs="Times New Roman"/>
          <w:sz w:val="24"/>
          <w:szCs w:val="24"/>
        </w:rPr>
        <w:t xml:space="preserve"> </w:t>
      </w:r>
      <w:r w:rsidRPr="005F4A7E">
        <w:rPr>
          <w:rFonts w:ascii="Times New Roman" w:hAnsi="Times New Roman" w:cs="Times New Roman"/>
          <w:sz w:val="24"/>
          <w:szCs w:val="24"/>
        </w:rPr>
        <w:t>ОТДЕЛЬНЫХ КАТЕГОРИЙ ФИЗИЧЕСКИХ И ЮРИДИЧЕСКИХ ЛИЦ</w:t>
      </w:r>
      <w:bookmarkEnd w:id="13"/>
    </w:p>
    <w:p w:rsidR="00375A88" w:rsidRPr="005F4A7E" w:rsidRDefault="00375A88" w:rsidP="00587610">
      <w:pPr>
        <w:jc w:val="both"/>
        <w:rPr>
          <w:rFonts w:eastAsia="Calibri"/>
          <w:lang w:eastAsia="en-US"/>
        </w:rPr>
      </w:pPr>
    </w:p>
    <w:p w:rsidR="00375A88" w:rsidRPr="005F4A7E" w:rsidRDefault="00375A88" w:rsidP="006B0C49">
      <w:pPr>
        <w:ind w:firstLine="851"/>
        <w:jc w:val="both"/>
        <w:rPr>
          <w:rFonts w:eastAsia="Calibri"/>
          <w:lang w:eastAsia="en-US"/>
        </w:rPr>
      </w:pPr>
      <w:r w:rsidRPr="005F4A7E">
        <w:rPr>
          <w:rFonts w:eastAsia="Calibri"/>
          <w:lang w:eastAsia="en-US"/>
        </w:rPr>
        <w:t xml:space="preserve">8.1. Покупателями государственного имущества могут быть лица, отвечающие </w:t>
      </w:r>
      <w:r w:rsidRPr="005F4A7E">
        <w:rPr>
          <w:rFonts w:eastAsia="Calibri"/>
          <w:lang w:eastAsia="en-US"/>
        </w:rPr>
        <w:br/>
        <w:t xml:space="preserve">признакам покупателя в соответствии с Федеральным законом от 21.12.2001 </w:t>
      </w:r>
      <w:r w:rsidRPr="005F4A7E">
        <w:rPr>
          <w:rFonts w:eastAsia="Calibri"/>
          <w:lang w:eastAsia="en-US"/>
        </w:rPr>
        <w:br/>
        <w:t xml:space="preserve">№ 178-ФЗ «О приватизации государственного и муниципального имущества» и желающие приобрести государственное имущество, выставляемое на аукционе, своевременно подавшие </w:t>
      </w:r>
      <w:r w:rsidRPr="005F4A7E">
        <w:rPr>
          <w:rFonts w:eastAsia="Calibri"/>
          <w:lang w:eastAsia="en-US"/>
        </w:rPr>
        <w:lastRenderedPageBreak/>
        <w:t>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rsidR="00375A88" w:rsidRPr="005F4A7E" w:rsidRDefault="00375A88" w:rsidP="006B0C49">
      <w:pPr>
        <w:ind w:firstLine="851"/>
        <w:jc w:val="both"/>
        <w:rPr>
          <w:rFonts w:eastAsia="Calibri"/>
          <w:lang w:eastAsia="en-US"/>
        </w:rPr>
      </w:pPr>
      <w:r w:rsidRPr="005F4A7E">
        <w:rPr>
          <w:rFonts w:eastAsia="Calibri"/>
          <w:lang w:eastAsia="en-US"/>
        </w:rPr>
        <w:t xml:space="preserve">8.2. Покупателями государственного имущества могут быть любые физические </w:t>
      </w:r>
      <w:r w:rsidR="006B0C49">
        <w:rPr>
          <w:rFonts w:eastAsia="Calibri"/>
          <w:lang w:eastAsia="en-US"/>
        </w:rPr>
        <w:t xml:space="preserve">                    </w:t>
      </w:r>
      <w:r w:rsidRPr="005F4A7E">
        <w:rPr>
          <w:rFonts w:eastAsia="Calibri"/>
          <w:lang w:eastAsia="en-US"/>
        </w:rPr>
        <w:t xml:space="preserve">и юридические лица, за исключением случаев ограничения участия лиц, предусмотренных статьей 5 Федерального закона от 21.12.2001 № 178-ФЗ «О приватизации государственного </w:t>
      </w:r>
      <w:r w:rsidR="006B0C49">
        <w:rPr>
          <w:rFonts w:eastAsia="Calibri"/>
          <w:lang w:eastAsia="en-US"/>
        </w:rPr>
        <w:t xml:space="preserve">                    </w:t>
      </w:r>
      <w:r w:rsidRPr="005F4A7E">
        <w:rPr>
          <w:rFonts w:eastAsia="Calibri"/>
          <w:lang w:eastAsia="en-US"/>
        </w:rPr>
        <w:t>и муниципального имущества»:</w:t>
      </w:r>
    </w:p>
    <w:p w:rsidR="00375A88" w:rsidRPr="005F4A7E" w:rsidRDefault="00375A88" w:rsidP="00587610">
      <w:pPr>
        <w:jc w:val="both"/>
        <w:rPr>
          <w:rFonts w:eastAsia="Calibri"/>
          <w:lang w:eastAsia="en-US"/>
        </w:rPr>
      </w:pPr>
      <w:r w:rsidRPr="005F4A7E">
        <w:rPr>
          <w:rFonts w:eastAsia="Calibri"/>
          <w:lang w:eastAsia="en-US"/>
        </w:rPr>
        <w:t xml:space="preserve">- государственных и муниципальных унитарных предприятий, государственных </w:t>
      </w:r>
      <w:r w:rsidR="006B0C49">
        <w:rPr>
          <w:rFonts w:eastAsia="Calibri"/>
          <w:lang w:eastAsia="en-US"/>
        </w:rPr>
        <w:t xml:space="preserve">                               </w:t>
      </w:r>
      <w:r w:rsidRPr="005F4A7E">
        <w:rPr>
          <w:rFonts w:eastAsia="Calibri"/>
          <w:lang w:eastAsia="en-US"/>
        </w:rPr>
        <w:t>и муниципальных учреждений;</w:t>
      </w:r>
    </w:p>
    <w:p w:rsidR="00375A88" w:rsidRPr="005F4A7E" w:rsidRDefault="00375A88" w:rsidP="00587610">
      <w:pPr>
        <w:jc w:val="both"/>
        <w:rPr>
          <w:rFonts w:eastAsia="Calibri"/>
          <w:lang w:eastAsia="en-US"/>
        </w:rPr>
      </w:pPr>
      <w:r w:rsidRPr="005F4A7E">
        <w:rPr>
          <w:rFonts w:eastAsia="Calibri"/>
          <w:lang w:eastAsia="en-US"/>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 декабря 2001 г. </w:t>
      </w:r>
      <w:r w:rsidRPr="005F4A7E">
        <w:rPr>
          <w:rFonts w:eastAsia="Calibri"/>
          <w:lang w:eastAsia="en-US"/>
        </w:rPr>
        <w:br/>
        <w:t>№ 178-ФЗ «О приватизации государственного и муниципального имущества», другими нормативными правовыми актами;</w:t>
      </w:r>
    </w:p>
    <w:p w:rsidR="00375A88" w:rsidRPr="005F4A7E" w:rsidRDefault="00375A88" w:rsidP="00587610">
      <w:pPr>
        <w:jc w:val="both"/>
        <w:rPr>
          <w:rFonts w:eastAsia="Calibri"/>
          <w:lang w:eastAsia="en-US"/>
        </w:rPr>
      </w:pPr>
      <w:r w:rsidRPr="005F4A7E">
        <w:rPr>
          <w:rFonts w:eastAsia="Calibri"/>
          <w:lang w:eastAsia="en-US"/>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375A88" w:rsidRPr="005F4A7E" w:rsidRDefault="00375A88" w:rsidP="00587610">
      <w:pPr>
        <w:jc w:val="both"/>
        <w:rPr>
          <w:rFonts w:eastAsia="Calibri"/>
          <w:lang w:eastAsia="en-US"/>
        </w:rPr>
      </w:pPr>
      <w:r w:rsidRPr="005F4A7E">
        <w:rPr>
          <w:rFonts w:eastAsia="Calibri"/>
          <w:lang w:eastAsia="en-US"/>
        </w:rPr>
        <w:t>* 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375A88" w:rsidRPr="005F4A7E" w:rsidRDefault="00375A88" w:rsidP="00587610">
      <w:pPr>
        <w:jc w:val="both"/>
        <w:rPr>
          <w:rFonts w:eastAsia="Calibri"/>
          <w:lang w:eastAsia="en-US"/>
        </w:rPr>
      </w:pPr>
      <w:r w:rsidRPr="005F4A7E">
        <w:rPr>
          <w:rFonts w:eastAsia="Calibri"/>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375A88" w:rsidRPr="005F4A7E" w:rsidRDefault="00375A88" w:rsidP="00587610">
      <w:pPr>
        <w:jc w:val="both"/>
        <w:rPr>
          <w:rFonts w:eastAsia="Calibri"/>
          <w:lang w:eastAsia="en-US"/>
        </w:rPr>
      </w:pPr>
      <w:r w:rsidRPr="005F4A7E">
        <w:rPr>
          <w:rFonts w:eastAsia="Calibri"/>
          <w:lang w:eastAsia="en-US"/>
        </w:rPr>
        <w:t xml:space="preserve">Установленные федеральными законами и законами субъектов Российской Федерации ограничения участия в гражданских отношениях отдельных категорий физических </w:t>
      </w:r>
      <w:r w:rsidR="006B0C49">
        <w:rPr>
          <w:rFonts w:eastAsia="Calibri"/>
          <w:lang w:eastAsia="en-US"/>
        </w:rPr>
        <w:t xml:space="preserve">                          </w:t>
      </w:r>
      <w:r w:rsidRPr="005F4A7E">
        <w:rPr>
          <w:rFonts w:eastAsia="Calibri"/>
          <w:lang w:eastAsia="en-US"/>
        </w:rPr>
        <w:t xml:space="preserve">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w:t>
      </w:r>
      <w:r w:rsidR="006B0C49">
        <w:rPr>
          <w:rFonts w:eastAsia="Calibri"/>
          <w:lang w:eastAsia="en-US"/>
        </w:rPr>
        <w:t xml:space="preserve">                               </w:t>
      </w:r>
      <w:r w:rsidRPr="005F4A7E">
        <w:rPr>
          <w:rFonts w:eastAsia="Calibri"/>
          <w:lang w:eastAsia="en-US"/>
        </w:rPr>
        <w:t>и безопасности государства обязательны при приватизации государственного имущества.</w:t>
      </w:r>
    </w:p>
    <w:p w:rsidR="00375A88" w:rsidRPr="005F4A7E" w:rsidRDefault="00375A88" w:rsidP="00587610">
      <w:pPr>
        <w:jc w:val="both"/>
        <w:rPr>
          <w:rFonts w:eastAsia="Calibri"/>
          <w:lang w:eastAsia="en-US"/>
        </w:rPr>
      </w:pPr>
      <w:r w:rsidRPr="005F4A7E">
        <w:rPr>
          <w:rFonts w:eastAsia="Calibri"/>
          <w:lang w:eastAsia="en-US"/>
        </w:rPr>
        <w:t xml:space="preserve">Акционерные общества, общества с ограниченной ответственностью не могут являться покупателями своих акций, своих долей в уставных капиталах, </w:t>
      </w:r>
      <w:r w:rsidR="00C2158B" w:rsidRPr="005F4A7E">
        <w:rPr>
          <w:rFonts w:eastAsia="Calibri"/>
          <w:lang w:eastAsia="en-US"/>
        </w:rPr>
        <w:t xml:space="preserve">приватизируемых </w:t>
      </w:r>
      <w:r w:rsidR="006B0C49">
        <w:rPr>
          <w:rFonts w:eastAsia="Calibri"/>
          <w:lang w:eastAsia="en-US"/>
        </w:rPr>
        <w:t xml:space="preserve">                              </w:t>
      </w:r>
      <w:r w:rsidR="00C2158B" w:rsidRPr="005F4A7E">
        <w:rPr>
          <w:rFonts w:eastAsia="Calibri"/>
          <w:lang w:eastAsia="en-US"/>
        </w:rPr>
        <w:t>в</w:t>
      </w:r>
      <w:r w:rsidRPr="005F4A7E">
        <w:rPr>
          <w:rFonts w:eastAsia="Calibri"/>
          <w:lang w:eastAsia="en-US"/>
        </w:rPr>
        <w:t xml:space="preserve"> соответствии с Федеральным законом от 21 декабря 2001 г. № 178-ФЗ «О приватизации государственного и муниципального имущества».</w:t>
      </w:r>
    </w:p>
    <w:p w:rsidR="00980197" w:rsidRPr="006B0C49" w:rsidRDefault="00375A88" w:rsidP="00587610">
      <w:pPr>
        <w:jc w:val="both"/>
        <w:rPr>
          <w:rFonts w:eastAsia="Calibri"/>
          <w:lang w:eastAsia="en-US"/>
        </w:rPr>
      </w:pPr>
      <w:r w:rsidRPr="005F4A7E">
        <w:rPr>
          <w:rFonts w:eastAsia="Calibri"/>
          <w:lang w:eastAsia="en-US"/>
        </w:rPr>
        <w:t>В случае</w:t>
      </w:r>
      <w:proofErr w:type="gramStart"/>
      <w:r w:rsidRPr="005F4A7E">
        <w:rPr>
          <w:rFonts w:eastAsia="Calibri"/>
          <w:lang w:eastAsia="en-US"/>
        </w:rPr>
        <w:t>,</w:t>
      </w:r>
      <w:proofErr w:type="gramEnd"/>
      <w:r w:rsidRPr="005F4A7E">
        <w:rPr>
          <w:rFonts w:eastAsia="Calibri"/>
          <w:lang w:eastAsia="en-US"/>
        </w:rPr>
        <w:t xml:space="preserve">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375A88" w:rsidRPr="005F4A7E" w:rsidRDefault="00375A88" w:rsidP="006B0C49">
      <w:pPr>
        <w:pStyle w:val="1"/>
        <w:jc w:val="center"/>
        <w:rPr>
          <w:rFonts w:ascii="Times New Roman" w:hAnsi="Times New Roman" w:cs="Times New Roman"/>
          <w:sz w:val="24"/>
          <w:szCs w:val="24"/>
        </w:rPr>
      </w:pPr>
      <w:bookmarkStart w:id="14" w:name="_Toc145071575"/>
      <w:r w:rsidRPr="005F4A7E">
        <w:rPr>
          <w:rFonts w:ascii="Times New Roman" w:hAnsi="Times New Roman" w:cs="Times New Roman"/>
          <w:sz w:val="24"/>
          <w:szCs w:val="24"/>
        </w:rPr>
        <w:t xml:space="preserve">РАЗДЕЛ </w:t>
      </w:r>
      <w:r w:rsidRPr="005F4A7E">
        <w:rPr>
          <w:rFonts w:ascii="Times New Roman" w:hAnsi="Times New Roman" w:cs="Times New Roman"/>
          <w:sz w:val="24"/>
          <w:szCs w:val="24"/>
          <w:lang w:val="en-US"/>
        </w:rPr>
        <w:t>IX</w:t>
      </w:r>
      <w:r w:rsidRPr="005F4A7E">
        <w:rPr>
          <w:rFonts w:ascii="Times New Roman" w:hAnsi="Times New Roman" w:cs="Times New Roman"/>
          <w:sz w:val="24"/>
          <w:szCs w:val="24"/>
        </w:rPr>
        <w:t>. ПОРЯДОК ВНЕСЕНИЯ ЗАДАТКА И ЕГО ВОЗВРАТА</w:t>
      </w:r>
      <w:bookmarkEnd w:id="14"/>
    </w:p>
    <w:p w:rsidR="00375A88" w:rsidRPr="005F4A7E" w:rsidRDefault="00375A88" w:rsidP="00587610">
      <w:pPr>
        <w:jc w:val="both"/>
        <w:rPr>
          <w:b/>
          <w:bCs/>
        </w:rPr>
      </w:pPr>
    </w:p>
    <w:p w:rsidR="00375A88" w:rsidRPr="005F4A7E" w:rsidRDefault="00375A88" w:rsidP="006B0C49">
      <w:pPr>
        <w:ind w:firstLine="851"/>
        <w:jc w:val="both"/>
        <w:rPr>
          <w:b/>
        </w:rPr>
      </w:pPr>
      <w:r w:rsidRPr="005F4A7E">
        <w:rPr>
          <w:b/>
        </w:rPr>
        <w:t>9.1.</w:t>
      </w:r>
      <w:r w:rsidR="00C2158B" w:rsidRPr="005F4A7E">
        <w:rPr>
          <w:b/>
        </w:rPr>
        <w:t xml:space="preserve"> </w:t>
      </w:r>
      <w:r w:rsidRPr="005F4A7E">
        <w:rPr>
          <w:b/>
        </w:rPr>
        <w:t>Порядок и срок внесения задатка</w:t>
      </w:r>
    </w:p>
    <w:p w:rsidR="00375A88" w:rsidRPr="005F4A7E" w:rsidRDefault="00375A88" w:rsidP="006B0C49">
      <w:pPr>
        <w:ind w:firstLine="851"/>
        <w:jc w:val="both"/>
        <w:rPr>
          <w:rFonts w:eastAsia="Calibri"/>
          <w:lang w:eastAsia="en-US"/>
        </w:rPr>
      </w:pPr>
      <w:r w:rsidRPr="005F4A7E">
        <w:rPr>
          <w:rFonts w:eastAsia="Calibri"/>
          <w:lang w:eastAsia="en-US"/>
        </w:rPr>
        <w:t xml:space="preserve">9.1.1. Задаток должен быть внесен </w:t>
      </w:r>
      <w:r w:rsidR="00C2158B" w:rsidRPr="005F4A7E">
        <w:rPr>
          <w:rFonts w:eastAsia="Calibri"/>
          <w:lang w:eastAsia="en-US"/>
        </w:rPr>
        <w:t>в период,</w:t>
      </w:r>
      <w:r w:rsidRPr="005F4A7E">
        <w:rPr>
          <w:rFonts w:eastAsia="Calibri"/>
          <w:lang w:eastAsia="en-US"/>
        </w:rPr>
        <w:t xml:space="preserve"> отведенный для приема заявок и должен поступить на уникальный лицевой счет Претендента, открытый при аккредитации на электронной площадке Оператора не позднее следующего дня после окончания приема заявок.</w:t>
      </w:r>
      <w:r w:rsidR="006B0C49">
        <w:rPr>
          <w:rFonts w:eastAsia="Calibri"/>
          <w:lang w:eastAsia="en-US"/>
        </w:rPr>
        <w:t xml:space="preserve"> </w:t>
      </w:r>
      <w:r w:rsidRPr="005F4A7E">
        <w:rPr>
          <w:rFonts w:eastAsia="Calibri"/>
          <w:lang w:eastAsia="en-US"/>
        </w:rPr>
        <w:t xml:space="preserve">Документом, подтверждающим поступление задатка на счет </w:t>
      </w:r>
      <w:r w:rsidR="00C2158B" w:rsidRPr="005F4A7E">
        <w:rPr>
          <w:rFonts w:eastAsia="Calibri"/>
          <w:lang w:eastAsia="en-US"/>
        </w:rPr>
        <w:t>Претендента,</w:t>
      </w:r>
      <w:r w:rsidRPr="005F4A7E">
        <w:rPr>
          <w:rFonts w:eastAsia="Calibri"/>
          <w:lang w:eastAsia="en-US"/>
        </w:rPr>
        <w:t xml:space="preserve"> является выписка со счетов Претендентов, предоставляемая Оператором электронной площадки.</w:t>
      </w:r>
    </w:p>
    <w:p w:rsidR="00375A88" w:rsidRPr="005F4A7E" w:rsidRDefault="00375A88" w:rsidP="006B0C49">
      <w:pPr>
        <w:ind w:firstLine="851"/>
        <w:jc w:val="both"/>
        <w:rPr>
          <w:rFonts w:eastAsia="Calibri"/>
          <w:lang w:eastAsia="en-US"/>
        </w:rPr>
      </w:pPr>
      <w:r w:rsidRPr="005F4A7E">
        <w:rPr>
          <w:rFonts w:eastAsia="Calibri"/>
          <w:lang w:eastAsia="en-US"/>
        </w:rPr>
        <w:t xml:space="preserve">9.1.2.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w:t>
      </w:r>
      <w:r w:rsidRPr="005F4A7E">
        <w:rPr>
          <w:rFonts w:eastAsia="Calibri"/>
          <w:lang w:eastAsia="en-US"/>
        </w:rPr>
        <w:lastRenderedPageBreak/>
        <w:t>акцептом такой оферты, после чего договор о задатке считается заключенным в письменной форме.</w:t>
      </w:r>
    </w:p>
    <w:p w:rsidR="00375A88" w:rsidRPr="005F4A7E" w:rsidRDefault="00375A88" w:rsidP="006B0C49">
      <w:pPr>
        <w:ind w:firstLine="851"/>
        <w:jc w:val="both"/>
        <w:rPr>
          <w:rFonts w:eastAsia="Calibri"/>
          <w:lang w:eastAsia="en-US"/>
        </w:rPr>
      </w:pPr>
      <w:r w:rsidRPr="005F4A7E">
        <w:rPr>
          <w:rFonts w:eastAsia="Calibri"/>
          <w:lang w:eastAsia="en-US"/>
        </w:rPr>
        <w:t xml:space="preserve">9.1.3. Для участия в продаже имущества на аукционе претенденты перечисляют задаток в размере </w:t>
      </w:r>
      <w:r w:rsidR="00D2133F" w:rsidRPr="005F4A7E">
        <w:rPr>
          <w:rFonts w:eastAsia="Calibri"/>
          <w:lang w:eastAsia="en-US"/>
        </w:rPr>
        <w:t>1</w:t>
      </w:r>
      <w:r w:rsidRPr="005F4A7E">
        <w:rPr>
          <w:rFonts w:eastAsia="Calibri"/>
          <w:lang w:eastAsia="en-US"/>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w:t>
      </w:r>
      <w:r w:rsidR="006B0C49">
        <w:rPr>
          <w:rFonts w:eastAsia="Calibri"/>
          <w:lang w:eastAsia="en-US"/>
        </w:rPr>
        <w:t xml:space="preserve">                                 </w:t>
      </w:r>
      <w:r w:rsidRPr="005F4A7E">
        <w:rPr>
          <w:rFonts w:eastAsia="Calibri"/>
          <w:lang w:eastAsia="en-US"/>
        </w:rPr>
        <w:t>в соответствии с перечнем, приведенным в информационном сообщении о проведен</w:t>
      </w:r>
      <w:proofErr w:type="gramStart"/>
      <w:r w:rsidRPr="005F4A7E">
        <w:rPr>
          <w:rFonts w:eastAsia="Calibri"/>
          <w:lang w:eastAsia="en-US"/>
        </w:rPr>
        <w:t>ии ау</w:t>
      </w:r>
      <w:proofErr w:type="gramEnd"/>
      <w:r w:rsidRPr="005F4A7E">
        <w:rPr>
          <w:rFonts w:eastAsia="Calibri"/>
          <w:lang w:eastAsia="en-US"/>
        </w:rPr>
        <w:t>кциона.</w:t>
      </w:r>
    </w:p>
    <w:p w:rsidR="00375A88" w:rsidRPr="005F4A7E" w:rsidRDefault="00375A88" w:rsidP="006B0C49">
      <w:pPr>
        <w:ind w:firstLine="851"/>
        <w:jc w:val="both"/>
        <w:rPr>
          <w:rFonts w:eastAsia="Calibri"/>
          <w:lang w:eastAsia="en-US"/>
        </w:rPr>
      </w:pPr>
      <w:r w:rsidRPr="005F4A7E">
        <w:rPr>
          <w:rFonts w:eastAsia="Calibri"/>
          <w:lang w:eastAsia="en-US"/>
        </w:rPr>
        <w:t>9.1.4. Денежные средства в качестве задатка для участия в аукционе вносятся Претендентом единым платежом на уникальный лицевой счет претендента, открытый при аккредитации Претендента на электронной площадке Оператора электронной площадки - АО «Единая электронная торговая площадка» в соответствии с регламентом размещения процедур по продаже государственного или муниципального имущества с использованием подраздела электронной площадки «Реализация имущества».</w:t>
      </w:r>
    </w:p>
    <w:p w:rsidR="00375A88" w:rsidRPr="005F4A7E" w:rsidRDefault="00375A88" w:rsidP="006B0C49">
      <w:pPr>
        <w:ind w:firstLine="851"/>
        <w:jc w:val="both"/>
        <w:rPr>
          <w:rFonts w:eastAsia="Calibri"/>
          <w:lang w:eastAsia="en-US"/>
        </w:rPr>
      </w:pPr>
      <w:r w:rsidRPr="005F4A7E">
        <w:rPr>
          <w:rFonts w:eastAsia="Calibri"/>
          <w:lang w:eastAsia="en-US"/>
        </w:rPr>
        <w:t>9.1.5. Оператор электронной площадки осуществляет блокировку денежных средств на лицевом счете претендента на основании его заявки на участие.</w:t>
      </w:r>
    </w:p>
    <w:p w:rsidR="00375A88" w:rsidRPr="005F4A7E" w:rsidRDefault="00375A88" w:rsidP="00587610">
      <w:pPr>
        <w:jc w:val="both"/>
        <w:rPr>
          <w:rFonts w:eastAsia="Calibri"/>
          <w:lang w:eastAsia="en-US"/>
        </w:rPr>
      </w:pPr>
      <w:r w:rsidRPr="005F4A7E">
        <w:rPr>
          <w:rFonts w:eastAsia="Calibri"/>
          <w:lang w:eastAsia="en-US"/>
        </w:rPr>
        <w:t xml:space="preserve">Денежные средства блокируются в размере задатка, указанного продавцом </w:t>
      </w:r>
      <w:r w:rsidR="006B0C49">
        <w:rPr>
          <w:rFonts w:eastAsia="Calibri"/>
          <w:lang w:eastAsia="en-US"/>
        </w:rPr>
        <w:t xml:space="preserve">                                        </w:t>
      </w:r>
      <w:r w:rsidRPr="005F4A7E">
        <w:rPr>
          <w:rFonts w:eastAsia="Calibri"/>
          <w:lang w:eastAsia="en-US"/>
        </w:rPr>
        <w:t>в информационном сообщении о проведении процедуры, при условии наличия соответствующих, свободных денежных средств на счете претендента.</w:t>
      </w:r>
    </w:p>
    <w:p w:rsidR="00375A88" w:rsidRPr="005F4A7E" w:rsidRDefault="00375A88" w:rsidP="00587610">
      <w:pPr>
        <w:jc w:val="both"/>
        <w:rPr>
          <w:rFonts w:eastAsia="Calibri"/>
          <w:lang w:eastAsia="en-US"/>
        </w:rPr>
      </w:pPr>
      <w:r w:rsidRPr="005F4A7E">
        <w:rPr>
          <w:rFonts w:eastAsia="Calibri"/>
          <w:lang w:eastAsia="en-US"/>
        </w:rPr>
        <w:t>Денежные средства на счете блокированных средств претендента учитываются Оператором электронной площадки раздельно по каждой конкретной процедуре.</w:t>
      </w:r>
    </w:p>
    <w:p w:rsidR="00375A88" w:rsidRPr="005F4A7E" w:rsidRDefault="00375A88" w:rsidP="00587610">
      <w:pPr>
        <w:jc w:val="both"/>
        <w:rPr>
          <w:rFonts w:eastAsia="Calibri"/>
          <w:lang w:eastAsia="en-US"/>
        </w:rPr>
      </w:pPr>
      <w:r w:rsidRPr="005F4A7E">
        <w:rPr>
          <w:rFonts w:eastAsia="Calibri"/>
          <w:lang w:eastAsia="en-US"/>
        </w:rPr>
        <w:t xml:space="preserve">С момента перечисления претендентом задатка, договор о задатке считается заключенным </w:t>
      </w:r>
      <w:r w:rsidR="006B0C49">
        <w:rPr>
          <w:rFonts w:eastAsia="Calibri"/>
          <w:lang w:eastAsia="en-US"/>
        </w:rPr>
        <w:t xml:space="preserve">               </w:t>
      </w:r>
      <w:r w:rsidRPr="005F4A7E">
        <w:rPr>
          <w:rFonts w:eastAsia="Calibri"/>
          <w:lang w:eastAsia="en-US"/>
        </w:rPr>
        <w:t>в установленном порядке.</w:t>
      </w:r>
    </w:p>
    <w:p w:rsidR="00375A88" w:rsidRPr="005F4A7E" w:rsidRDefault="00375A88" w:rsidP="006B0C49">
      <w:pPr>
        <w:ind w:firstLine="851"/>
        <w:jc w:val="both"/>
        <w:rPr>
          <w:rFonts w:eastAsia="Calibri"/>
          <w:lang w:eastAsia="en-US"/>
        </w:rPr>
      </w:pPr>
      <w:r w:rsidRPr="005F4A7E">
        <w:rPr>
          <w:rFonts w:eastAsia="Calibri"/>
          <w:lang w:eastAsia="en-US"/>
        </w:rPr>
        <w:t xml:space="preserve">9.1.6. Задаток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375A88" w:rsidRPr="005F4A7E" w:rsidRDefault="00375A88" w:rsidP="006B0C49">
      <w:pPr>
        <w:ind w:firstLine="851"/>
        <w:jc w:val="both"/>
        <w:rPr>
          <w:rFonts w:eastAsia="Calibri"/>
          <w:lang w:eastAsia="en-US"/>
        </w:rPr>
      </w:pPr>
      <w:r w:rsidRPr="005F4A7E">
        <w:rPr>
          <w:rFonts w:eastAsia="Calibri"/>
          <w:lang w:eastAsia="en-US"/>
        </w:rPr>
        <w:t>9.1.7.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375A88" w:rsidRPr="005F4A7E" w:rsidRDefault="00375A88" w:rsidP="006B0C49">
      <w:pPr>
        <w:ind w:firstLine="851"/>
        <w:jc w:val="both"/>
        <w:rPr>
          <w:rFonts w:eastAsia="Calibri"/>
          <w:b/>
          <w:lang w:eastAsia="en-US"/>
        </w:rPr>
      </w:pPr>
      <w:r w:rsidRPr="005F4A7E">
        <w:rPr>
          <w:rFonts w:eastAsia="Calibri"/>
          <w:b/>
          <w:lang w:eastAsia="en-US"/>
        </w:rPr>
        <w:t>9.2. Порядок возврата задатка</w:t>
      </w:r>
    </w:p>
    <w:p w:rsidR="00375A88" w:rsidRPr="005F4A7E" w:rsidRDefault="00375A88" w:rsidP="006B0C49">
      <w:pPr>
        <w:ind w:firstLine="851"/>
        <w:jc w:val="both"/>
        <w:rPr>
          <w:rFonts w:eastAsia="Calibri"/>
          <w:lang w:eastAsia="en-US"/>
        </w:rPr>
      </w:pPr>
      <w:r w:rsidRPr="005F4A7E">
        <w:rPr>
          <w:rFonts w:eastAsia="Calibri"/>
          <w:lang w:eastAsia="en-US"/>
        </w:rPr>
        <w:t>9.2.1. Лицам, перечислившим задаток для участия в продаже государственного имущества на аукционе, денежные средства возвращаются в следующем порядке:</w:t>
      </w:r>
    </w:p>
    <w:p w:rsidR="00375A88" w:rsidRPr="005F4A7E" w:rsidRDefault="00375A88" w:rsidP="00587610">
      <w:pPr>
        <w:jc w:val="both"/>
        <w:rPr>
          <w:rFonts w:eastAsia="Calibri"/>
          <w:lang w:eastAsia="en-US"/>
        </w:rPr>
      </w:pPr>
      <w:r w:rsidRPr="005F4A7E">
        <w:rPr>
          <w:rFonts w:eastAsia="Calibri"/>
          <w:lang w:eastAsia="en-US"/>
        </w:rPr>
        <w:t>а) участникам, за исключением победителя либо лица, признанного единственным участником аукциона, - в течение 5 (пяти) календарных дней со дня подведения итогов продажи имущества, порядок возврата задатка определяется регламентом работы Оператора электронной площадки;</w:t>
      </w:r>
    </w:p>
    <w:p w:rsidR="00375A88" w:rsidRPr="005F4A7E" w:rsidRDefault="00375A88" w:rsidP="00587610">
      <w:pPr>
        <w:jc w:val="both"/>
        <w:rPr>
          <w:rFonts w:eastAsia="Calibri"/>
          <w:lang w:eastAsia="en-US"/>
        </w:rPr>
      </w:pPr>
      <w:r w:rsidRPr="005F4A7E">
        <w:rPr>
          <w:rFonts w:eastAsia="Calibri"/>
          <w:lang w:eastAsia="en-US"/>
        </w:rPr>
        <w:t xml:space="preserve">б) претендентам, не допущенным к участию в продаже имущества, - в течение </w:t>
      </w:r>
      <w:r w:rsidRPr="005F4A7E">
        <w:rPr>
          <w:rFonts w:eastAsia="Calibri"/>
          <w:lang w:eastAsia="en-US"/>
        </w:rPr>
        <w:br/>
        <w:t>5 (пяти) календарных дней со дня подписания протокола о признании претендентов участниками, порядок возврата задатка определяется регламентом работы Оператора электронной площадки;</w:t>
      </w:r>
    </w:p>
    <w:p w:rsidR="00375A88" w:rsidRPr="005F4A7E" w:rsidRDefault="00375A88" w:rsidP="006B0C49">
      <w:pPr>
        <w:ind w:firstLine="851"/>
        <w:jc w:val="both"/>
        <w:rPr>
          <w:rFonts w:eastAsia="Calibri"/>
          <w:lang w:eastAsia="en-US"/>
        </w:rPr>
      </w:pPr>
      <w:r w:rsidRPr="005F4A7E">
        <w:rPr>
          <w:rFonts w:eastAsia="Calibri"/>
          <w:lang w:eastAsia="en-US"/>
        </w:rPr>
        <w:t xml:space="preserve">9.2.2. Задаток победителя либо лица, признанного единственным участником аукциона, продажи государственного имущества засчитывается в счет оплаты приобретаемого имущества и подлежит перечислению в установленном порядке в бюджет </w:t>
      </w:r>
      <w:r w:rsidR="00715538" w:rsidRPr="005F4A7E">
        <w:rPr>
          <w:rFonts w:eastAsia="Calibri"/>
          <w:lang w:eastAsia="en-US"/>
        </w:rPr>
        <w:t>муниципального образования Мотыгинский район</w:t>
      </w:r>
      <w:r w:rsidRPr="005F4A7E">
        <w:rPr>
          <w:rFonts w:eastAsia="Calibri"/>
          <w:lang w:eastAsia="en-US"/>
        </w:rPr>
        <w:t xml:space="preserve"> в течение 5 (пяти) календарных дней со дня истечения срока, установленного для заключения договора купли-продажи имущества.</w:t>
      </w:r>
    </w:p>
    <w:p w:rsidR="00375A88" w:rsidRPr="005F4A7E" w:rsidRDefault="00375A88" w:rsidP="006B0C49">
      <w:pPr>
        <w:ind w:firstLine="851"/>
        <w:jc w:val="both"/>
        <w:rPr>
          <w:rFonts w:eastAsia="Calibri"/>
          <w:lang w:eastAsia="en-US"/>
        </w:rPr>
      </w:pPr>
      <w:r w:rsidRPr="005F4A7E">
        <w:rPr>
          <w:rFonts w:eastAsia="Calibri"/>
          <w:lang w:eastAsia="en-US"/>
        </w:rPr>
        <w:t xml:space="preserve">9.2.3. 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w:t>
      </w:r>
      <w:r w:rsidR="00C2158B" w:rsidRPr="005F4A7E">
        <w:rPr>
          <w:rFonts w:eastAsia="Calibri"/>
          <w:lang w:eastAsia="en-US"/>
        </w:rPr>
        <w:t>не возвращается,</w:t>
      </w:r>
      <w:r w:rsidRPr="005F4A7E">
        <w:rPr>
          <w:rFonts w:eastAsia="Calibri"/>
          <w:lang w:eastAsia="en-US"/>
        </w:rPr>
        <w:t xml:space="preserve"> и он утрачивает право на заключение указанного договора.</w:t>
      </w:r>
    </w:p>
    <w:p w:rsidR="00375A88" w:rsidRPr="005F4A7E" w:rsidRDefault="00375A88" w:rsidP="006B0C49">
      <w:pPr>
        <w:ind w:firstLine="851"/>
        <w:jc w:val="both"/>
        <w:rPr>
          <w:rFonts w:eastAsia="Calibri"/>
          <w:lang w:eastAsia="en-US"/>
        </w:rPr>
      </w:pPr>
      <w:r w:rsidRPr="005F4A7E">
        <w:rPr>
          <w:rFonts w:eastAsia="Calibri"/>
          <w:lang w:eastAsia="en-US"/>
        </w:rPr>
        <w:t xml:space="preserve">9.2.4. Ответственность покупателя либо лица, признанного единственным участником аукциона в случае его отказа или уклонения от оплаты имущества </w:t>
      </w:r>
      <w:r w:rsidR="006B0C49">
        <w:rPr>
          <w:rFonts w:eastAsia="Calibri"/>
          <w:lang w:eastAsia="en-US"/>
        </w:rPr>
        <w:t xml:space="preserve">                                   </w:t>
      </w:r>
      <w:r w:rsidRPr="005F4A7E">
        <w:rPr>
          <w:rFonts w:eastAsia="Calibri"/>
          <w:lang w:eastAsia="en-US"/>
        </w:rPr>
        <w:t xml:space="preserve">в установленные сроки предусматривается в соответствии с </w:t>
      </w:r>
      <w:hyperlink r:id="rId14" w:history="1">
        <w:r w:rsidRPr="005F4A7E">
          <w:rPr>
            <w:rFonts w:eastAsia="Calibri"/>
            <w:lang w:eastAsia="en-US"/>
          </w:rPr>
          <w:t>законодательством</w:t>
        </w:r>
      </w:hyperlink>
      <w:r w:rsidRPr="005F4A7E">
        <w:rPr>
          <w:rFonts w:eastAsia="Calibri"/>
          <w:lang w:eastAsia="en-US"/>
        </w:rPr>
        <w:t xml:space="preserve"> Российской Федерации и договором купли–продажи имущества, задаток ему не возвращается.</w:t>
      </w:r>
    </w:p>
    <w:p w:rsidR="00375A88" w:rsidRPr="005F4A7E" w:rsidRDefault="00375A88" w:rsidP="006B0C49">
      <w:pPr>
        <w:ind w:firstLine="851"/>
        <w:jc w:val="both"/>
        <w:rPr>
          <w:rFonts w:eastAsia="Calibri"/>
          <w:lang w:eastAsia="en-US"/>
        </w:rPr>
      </w:pPr>
      <w:r w:rsidRPr="005F4A7E">
        <w:rPr>
          <w:rFonts w:eastAsia="Calibri"/>
          <w:lang w:eastAsia="en-US"/>
        </w:rPr>
        <w:lastRenderedPageBreak/>
        <w:t>9.2.5. В случае отзыва претендентом заявки:</w:t>
      </w:r>
    </w:p>
    <w:p w:rsidR="00375A88" w:rsidRPr="005F4A7E" w:rsidRDefault="00375A88" w:rsidP="00587610">
      <w:pPr>
        <w:jc w:val="both"/>
        <w:rPr>
          <w:rFonts w:eastAsia="Calibri"/>
          <w:lang w:eastAsia="en-US"/>
        </w:rPr>
      </w:pPr>
      <w:r w:rsidRPr="005F4A7E">
        <w:rPr>
          <w:rFonts w:eastAsia="Calibri"/>
          <w:lang w:eastAsia="en-US"/>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дней со дня поступления уведомления об отзыве заявки;</w:t>
      </w:r>
    </w:p>
    <w:p w:rsidR="00375A88" w:rsidRPr="005F4A7E" w:rsidRDefault="00375A88" w:rsidP="00587610">
      <w:pPr>
        <w:jc w:val="both"/>
        <w:rPr>
          <w:rFonts w:eastAsia="Calibri"/>
          <w:lang w:eastAsia="en-US"/>
        </w:rPr>
      </w:pPr>
      <w:r w:rsidRPr="005F4A7E">
        <w:rPr>
          <w:rFonts w:eastAsia="Calibri"/>
          <w:lang w:eastAsia="en-US"/>
        </w:rPr>
        <w:t>– позднее даты и времени окончания подачи (приема) заявок задаток возвращается в течение 5 (пяти) календарных дней с даты подведения итогов Процедуры.</w:t>
      </w:r>
    </w:p>
    <w:p w:rsidR="00375A88" w:rsidRPr="005F4A7E" w:rsidRDefault="00375A88" w:rsidP="006B0C49">
      <w:pPr>
        <w:ind w:firstLine="851"/>
        <w:jc w:val="both"/>
        <w:rPr>
          <w:rFonts w:eastAsia="Calibri"/>
          <w:lang w:eastAsia="en-US"/>
        </w:rPr>
      </w:pPr>
      <w:r w:rsidRPr="005F4A7E">
        <w:rPr>
          <w:rFonts w:eastAsia="Calibri"/>
          <w:lang w:eastAsia="en-US"/>
        </w:rPr>
        <w:t>9.2.6. В случае изменения реквизитов претендента/участника для возврата задатка, указанных в Заявке, претендент/участник должен направить в адрес Оператора электронной площадки уведомление об их изменении до дня проведения Процедуры, при этом задаток возвращается претенденту/участнику в порядке, установленном настоящим разделом.</w:t>
      </w:r>
    </w:p>
    <w:p w:rsidR="00375A88" w:rsidRPr="006B0C49" w:rsidRDefault="00375A88" w:rsidP="006B0C49">
      <w:pPr>
        <w:ind w:firstLine="851"/>
        <w:jc w:val="both"/>
        <w:rPr>
          <w:rFonts w:eastAsia="Calibri"/>
          <w:lang w:eastAsia="en-US"/>
        </w:rPr>
      </w:pPr>
      <w:r w:rsidRPr="005F4A7E">
        <w:rPr>
          <w:rFonts w:eastAsia="Calibri"/>
          <w:lang w:eastAsia="en-US"/>
        </w:rPr>
        <w:t xml:space="preserve">9.2.7. В случае отказа Продавца от проведения продажи, поступившие задатки возвращаются претендентам/участникам в течение 5 (пяти) рабочих дней </w:t>
      </w:r>
      <w:proofErr w:type="gramStart"/>
      <w:r w:rsidRPr="005F4A7E">
        <w:rPr>
          <w:rFonts w:eastAsia="Calibri"/>
          <w:lang w:eastAsia="en-US"/>
        </w:rPr>
        <w:t>с даты принятия</w:t>
      </w:r>
      <w:proofErr w:type="gramEnd"/>
      <w:r w:rsidRPr="005F4A7E">
        <w:rPr>
          <w:rFonts w:eastAsia="Calibri"/>
          <w:lang w:eastAsia="en-US"/>
        </w:rPr>
        <w:t xml:space="preserve"> решения об отказе в проведении Процедуры, порядок возврата задатка определяется регламентом работы Оператора электронной площадки.</w:t>
      </w:r>
    </w:p>
    <w:p w:rsidR="00375A88" w:rsidRPr="005F4A7E" w:rsidRDefault="00375A88" w:rsidP="006B0C49">
      <w:pPr>
        <w:pStyle w:val="1"/>
        <w:jc w:val="center"/>
        <w:rPr>
          <w:rFonts w:ascii="Times New Roman" w:hAnsi="Times New Roman" w:cs="Times New Roman"/>
          <w:sz w:val="24"/>
          <w:szCs w:val="24"/>
        </w:rPr>
      </w:pPr>
      <w:bookmarkStart w:id="15" w:name="_Toc145071576"/>
      <w:r w:rsidRPr="005F4A7E">
        <w:rPr>
          <w:rFonts w:ascii="Times New Roman" w:hAnsi="Times New Roman" w:cs="Times New Roman"/>
          <w:sz w:val="24"/>
          <w:szCs w:val="24"/>
        </w:rPr>
        <w:t xml:space="preserve">РАЗДЕЛ </w:t>
      </w:r>
      <w:r w:rsidRPr="005F4A7E">
        <w:rPr>
          <w:rFonts w:ascii="Times New Roman" w:hAnsi="Times New Roman" w:cs="Times New Roman"/>
          <w:sz w:val="24"/>
          <w:szCs w:val="24"/>
          <w:lang w:val="en-US"/>
        </w:rPr>
        <w:t>X</w:t>
      </w:r>
      <w:r w:rsidRPr="005F4A7E">
        <w:rPr>
          <w:rFonts w:ascii="Times New Roman" w:hAnsi="Times New Roman" w:cs="Times New Roman"/>
          <w:sz w:val="24"/>
          <w:szCs w:val="24"/>
        </w:rPr>
        <w:t>. ПОРЯДОК ОЗНАКОМЛЕНИЯ СО СВЕДЕНИЯМИ ОБ ИМУЩЕСТВЕ, ВЫСТАВЛЯЕМОМ НА АУКЦИОНЕ</w:t>
      </w:r>
      <w:bookmarkEnd w:id="15"/>
    </w:p>
    <w:p w:rsidR="00375A88" w:rsidRPr="005F4A7E" w:rsidRDefault="00375A88" w:rsidP="00587610">
      <w:pPr>
        <w:jc w:val="both"/>
        <w:rPr>
          <w:b/>
        </w:rPr>
      </w:pPr>
    </w:p>
    <w:p w:rsidR="00375A88" w:rsidRPr="005F4A7E" w:rsidRDefault="00375A88" w:rsidP="006B0C49">
      <w:pPr>
        <w:ind w:firstLine="851"/>
        <w:jc w:val="both"/>
        <w:rPr>
          <w:rFonts w:eastAsia="Calibri"/>
          <w:lang w:eastAsia="en-US"/>
        </w:rPr>
      </w:pPr>
      <w:r w:rsidRPr="005F4A7E">
        <w:rPr>
          <w:rFonts w:eastAsia="Calibri"/>
          <w:lang w:eastAsia="en-US"/>
        </w:rPr>
        <w:t>10.1. Информация о проведении аукциона по продаже имущества, размещается на официальном сайте Российской Федерации в сети «Интернет» (</w:t>
      </w:r>
      <w:hyperlink r:id="rId15" w:history="1">
        <w:r w:rsidRPr="005F4A7E">
          <w:rPr>
            <w:rFonts w:eastAsia="Calibri"/>
            <w:lang w:eastAsia="en-US"/>
          </w:rPr>
          <w:t>www.torgi.gov.ru</w:t>
        </w:r>
      </w:hyperlink>
      <w:r w:rsidRPr="005F4A7E">
        <w:rPr>
          <w:rFonts w:eastAsia="Calibri"/>
          <w:lang w:eastAsia="en-US"/>
        </w:rPr>
        <w:t xml:space="preserve">), сайте </w:t>
      </w:r>
      <w:r w:rsidR="00005E7C" w:rsidRPr="005F4A7E">
        <w:rPr>
          <w:rFonts w:eastAsia="Calibri"/>
          <w:lang w:eastAsia="en-US"/>
        </w:rPr>
        <w:t xml:space="preserve">Администрации </w:t>
      </w:r>
      <w:r w:rsidR="006811A5" w:rsidRPr="005F4A7E">
        <w:t xml:space="preserve">в сети «Интернет» </w:t>
      </w:r>
      <w:hyperlink r:id="rId16" w:history="1">
        <w:r w:rsidR="006811A5" w:rsidRPr="005F4A7E">
          <w:rPr>
            <w:rStyle w:val="a3"/>
          </w:rPr>
          <w:t>мотыгинский-район.рф</w:t>
        </w:r>
      </w:hyperlink>
      <w:r w:rsidR="006811A5" w:rsidRPr="005F4A7E">
        <w:t>,</w:t>
      </w:r>
      <w:r w:rsidRPr="005F4A7E">
        <w:rPr>
          <w:rFonts w:eastAsia="Calibri"/>
          <w:lang w:eastAsia="en-US"/>
        </w:rPr>
        <w:t xml:space="preserve"> и содержит следующее:</w:t>
      </w:r>
    </w:p>
    <w:p w:rsidR="00375A88" w:rsidRPr="005F4A7E" w:rsidRDefault="00375A88" w:rsidP="00587610">
      <w:pPr>
        <w:jc w:val="both"/>
        <w:rPr>
          <w:rFonts w:eastAsia="Calibri"/>
          <w:lang w:eastAsia="en-US"/>
        </w:rPr>
      </w:pPr>
      <w:r w:rsidRPr="005F4A7E">
        <w:rPr>
          <w:rFonts w:eastAsia="Calibri"/>
          <w:lang w:eastAsia="en-US"/>
        </w:rPr>
        <w:t>а) информационное сообщение о проведении продажи имущества;</w:t>
      </w:r>
    </w:p>
    <w:p w:rsidR="00375A88" w:rsidRPr="005F4A7E" w:rsidRDefault="00375A88" w:rsidP="00587610">
      <w:pPr>
        <w:jc w:val="both"/>
        <w:rPr>
          <w:rFonts w:eastAsia="Calibri"/>
          <w:lang w:eastAsia="en-US"/>
        </w:rPr>
      </w:pPr>
      <w:r w:rsidRPr="005F4A7E">
        <w:rPr>
          <w:rFonts w:eastAsia="Calibri"/>
          <w:lang w:eastAsia="en-US"/>
        </w:rPr>
        <w:t>б) форма заявки (приложения № 1);</w:t>
      </w:r>
    </w:p>
    <w:p w:rsidR="00375A88" w:rsidRPr="005F4A7E" w:rsidRDefault="00375A88" w:rsidP="00587610">
      <w:pPr>
        <w:jc w:val="both"/>
        <w:rPr>
          <w:rFonts w:eastAsia="Calibri"/>
          <w:lang w:eastAsia="en-US"/>
        </w:rPr>
      </w:pPr>
      <w:r w:rsidRPr="005F4A7E">
        <w:rPr>
          <w:rFonts w:eastAsia="Calibri"/>
          <w:lang w:eastAsia="en-US"/>
        </w:rPr>
        <w:t>в) проект договора купли-продажи имущества (приложение № 3);</w:t>
      </w:r>
    </w:p>
    <w:p w:rsidR="00375A88" w:rsidRPr="005F4A7E" w:rsidRDefault="00375A88" w:rsidP="00587610">
      <w:pPr>
        <w:jc w:val="both"/>
        <w:rPr>
          <w:rFonts w:eastAsia="Calibri"/>
          <w:lang w:eastAsia="en-US"/>
        </w:rPr>
      </w:pPr>
      <w:r w:rsidRPr="005F4A7E">
        <w:rPr>
          <w:rFonts w:eastAsia="Calibri"/>
          <w:lang w:eastAsia="en-US"/>
        </w:rPr>
        <w:t xml:space="preserve">г) иные сведения, предусмотренные Федеральным законом от 21.12.2001 </w:t>
      </w:r>
      <w:r w:rsidRPr="005F4A7E">
        <w:rPr>
          <w:rFonts w:eastAsia="Calibri"/>
          <w:lang w:eastAsia="en-US"/>
        </w:rPr>
        <w:br/>
        <w:t>№ 178-ФЗ «О приватизации государственного и муниципального имущества».</w:t>
      </w:r>
    </w:p>
    <w:p w:rsidR="00375A88" w:rsidRPr="005F4A7E" w:rsidRDefault="00375A88" w:rsidP="006B0C49">
      <w:pPr>
        <w:ind w:firstLine="851"/>
        <w:jc w:val="both"/>
        <w:rPr>
          <w:rFonts w:eastAsia="Calibri"/>
          <w:lang w:eastAsia="en-US"/>
        </w:rPr>
      </w:pPr>
      <w:r w:rsidRPr="005F4A7E">
        <w:rPr>
          <w:rFonts w:eastAsia="Calibri"/>
          <w:lang w:eastAsia="en-US"/>
        </w:rPr>
        <w:t xml:space="preserve">10.2. С настоящим информационным сообщением, условиями договора купли – продажи имущества, информацией о подлежащем приватизации имуществе, образцами типовых документов, представляемых покупателями </w:t>
      </w:r>
      <w:r w:rsidR="00005E7C" w:rsidRPr="005F4A7E">
        <w:rPr>
          <w:rFonts w:eastAsia="Calibri"/>
          <w:lang w:eastAsia="en-US"/>
        </w:rPr>
        <w:t>муниципального</w:t>
      </w:r>
      <w:r w:rsidRPr="005F4A7E">
        <w:rPr>
          <w:rFonts w:eastAsia="Calibri"/>
          <w:lang w:eastAsia="en-US"/>
        </w:rPr>
        <w:t xml:space="preserve"> имущества, правилами проведения торгов и иной информацией, можно ознакомиться на сайтах www.torgi.gov.ru, </w:t>
      </w:r>
      <w:hyperlink r:id="rId17" w:history="1">
        <w:r w:rsidR="00A63380" w:rsidRPr="005F4A7E">
          <w:rPr>
            <w:rStyle w:val="a3"/>
          </w:rPr>
          <w:t>мотыгинский-район.рф</w:t>
        </w:r>
      </w:hyperlink>
      <w:r w:rsidR="00A63380" w:rsidRPr="005F4A7E">
        <w:t xml:space="preserve"> </w:t>
      </w:r>
      <w:r w:rsidRPr="005F4A7E">
        <w:rPr>
          <w:rFonts w:eastAsia="Calibri"/>
          <w:lang w:eastAsia="en-US"/>
        </w:rPr>
        <w:t xml:space="preserve">и/или по адресу: </w:t>
      </w:r>
      <w:r w:rsidR="00933344" w:rsidRPr="005F4A7E">
        <w:rPr>
          <w:rFonts w:eastAsiaTheme="minorHAnsi"/>
          <w:lang w:eastAsia="en-US"/>
        </w:rPr>
        <w:t>663400, Красноярский Край, р-н Мотыгинский, пгт Мотыгино, ул. Комсомольская, д.21 каб. 1</w:t>
      </w:r>
      <w:r w:rsidRPr="005F4A7E">
        <w:rPr>
          <w:rFonts w:eastAsia="Calibri"/>
          <w:lang w:eastAsia="en-US"/>
        </w:rPr>
        <w:t xml:space="preserve"> Телефон для справочной информации: </w:t>
      </w:r>
      <w:r w:rsidR="00330621" w:rsidRPr="005F4A7E">
        <w:rPr>
          <w:rFonts w:eastAsiaTheme="minorHAnsi"/>
          <w:lang w:eastAsia="en-US"/>
        </w:rPr>
        <w:t>+7 (39141) 22-525</w:t>
      </w:r>
    </w:p>
    <w:p w:rsidR="00375A88" w:rsidRPr="005F4A7E" w:rsidRDefault="00375A88" w:rsidP="006B0C49">
      <w:pPr>
        <w:ind w:firstLine="851"/>
        <w:jc w:val="both"/>
        <w:rPr>
          <w:rFonts w:eastAsia="Calibri"/>
          <w:lang w:eastAsia="en-US"/>
        </w:rPr>
      </w:pPr>
      <w:r w:rsidRPr="005F4A7E">
        <w:rPr>
          <w:rFonts w:eastAsia="Calibri"/>
          <w:lang w:eastAsia="en-US"/>
        </w:rPr>
        <w:t xml:space="preserve">10.3. Любое лицо независимо от регистрации на электронной площадке вправе направить на электронный адрес Оператора электронной площадки, указанный </w:t>
      </w:r>
      <w:r w:rsidR="006B0C49">
        <w:rPr>
          <w:rFonts w:eastAsia="Calibri"/>
          <w:lang w:eastAsia="en-US"/>
        </w:rPr>
        <w:t xml:space="preserve">                                </w:t>
      </w:r>
      <w:r w:rsidRPr="005F4A7E">
        <w:rPr>
          <w:rFonts w:eastAsia="Calibri"/>
          <w:lang w:eastAsia="en-US"/>
        </w:rPr>
        <w:t>в информационном сообщении о проведении продажи имущества, запрос о разъяснении размещенной информации.</w:t>
      </w:r>
    </w:p>
    <w:p w:rsidR="00375A88" w:rsidRPr="005F4A7E" w:rsidRDefault="00375A88" w:rsidP="00587610">
      <w:pPr>
        <w:jc w:val="both"/>
        <w:rPr>
          <w:rFonts w:eastAsia="Calibri"/>
          <w:lang w:eastAsia="en-US"/>
        </w:rPr>
      </w:pPr>
      <w:r w:rsidRPr="005F4A7E">
        <w:rPr>
          <w:rFonts w:eastAsia="Calibri"/>
          <w:lang w:eastAsia="en-US"/>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375A88" w:rsidRPr="005F4A7E" w:rsidRDefault="00375A88" w:rsidP="00587610">
      <w:pPr>
        <w:jc w:val="both"/>
        <w:rPr>
          <w:rFonts w:eastAsia="Calibri"/>
          <w:lang w:eastAsia="en-US"/>
        </w:rPr>
      </w:pPr>
      <w:r w:rsidRPr="005F4A7E">
        <w:rPr>
          <w:rFonts w:eastAsia="Calibri"/>
          <w:lang w:eastAsia="en-US"/>
        </w:rPr>
        <w:t xml:space="preserve">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w:t>
      </w:r>
      <w:r w:rsidR="006B0C49">
        <w:rPr>
          <w:rFonts w:eastAsia="Calibri"/>
          <w:lang w:eastAsia="en-US"/>
        </w:rPr>
        <w:t xml:space="preserve">                        </w:t>
      </w:r>
      <w:r w:rsidRPr="005F4A7E">
        <w:rPr>
          <w:rFonts w:eastAsia="Calibri"/>
          <w:lang w:eastAsia="en-US"/>
        </w:rPr>
        <w:t>с указанием предмета запроса, но без указания лица, от которого поступил запрос.</w:t>
      </w:r>
    </w:p>
    <w:p w:rsidR="00375A88" w:rsidRPr="005F4A7E" w:rsidRDefault="00375A88" w:rsidP="00587610">
      <w:pPr>
        <w:jc w:val="both"/>
        <w:rPr>
          <w:rFonts w:eastAsia="Calibri"/>
          <w:lang w:eastAsia="en-US"/>
        </w:rPr>
      </w:pPr>
      <w:r w:rsidRPr="005F4A7E">
        <w:rPr>
          <w:rFonts w:eastAsia="Calibri"/>
          <w:lang w:eastAsia="en-US"/>
        </w:rPr>
        <w:t>В случае направления запроса иностранными лицами такой запрос должен иметь перевод на русский язык.</w:t>
      </w:r>
      <w:r w:rsidR="00E51A38" w:rsidRPr="00E51A38">
        <w:rPr>
          <w:b/>
          <w:bCs/>
          <w:caps/>
          <w:noProof/>
        </w:rPr>
        <w:fldChar w:fldCharType="begin"/>
      </w:r>
      <w:r w:rsidRPr="005F4A7E">
        <w:rPr>
          <w:b/>
          <w:bCs/>
          <w:caps/>
          <w:noProof/>
        </w:rPr>
        <w:instrText xml:space="preserve"> TOC \o "1-3" \h \z \u </w:instrText>
      </w:r>
      <w:r w:rsidR="00E51A38" w:rsidRPr="00E51A38">
        <w:rPr>
          <w:b/>
          <w:bCs/>
          <w:caps/>
          <w:noProof/>
        </w:rPr>
        <w:fldChar w:fldCharType="separate"/>
      </w:r>
    </w:p>
    <w:p w:rsidR="00375A88" w:rsidRPr="005F4A7E" w:rsidRDefault="00E51A38" w:rsidP="006B0C49">
      <w:pPr>
        <w:pStyle w:val="1"/>
        <w:jc w:val="center"/>
        <w:rPr>
          <w:rFonts w:ascii="Times New Roman" w:hAnsi="Times New Roman" w:cs="Times New Roman"/>
          <w:sz w:val="24"/>
          <w:szCs w:val="24"/>
        </w:rPr>
      </w:pPr>
      <w:r w:rsidRPr="005F4A7E">
        <w:rPr>
          <w:rFonts w:ascii="Times New Roman" w:hAnsi="Times New Roman" w:cs="Times New Roman"/>
          <w:sz w:val="24"/>
          <w:szCs w:val="24"/>
        </w:rPr>
        <w:fldChar w:fldCharType="end"/>
      </w:r>
      <w:bookmarkStart w:id="16" w:name="_Toc145071577"/>
      <w:r w:rsidR="00375A88" w:rsidRPr="005F4A7E">
        <w:rPr>
          <w:rFonts w:ascii="Times New Roman" w:hAnsi="Times New Roman" w:cs="Times New Roman"/>
          <w:sz w:val="24"/>
          <w:szCs w:val="24"/>
        </w:rPr>
        <w:t xml:space="preserve">РАЗДЕЛ </w:t>
      </w:r>
      <w:r w:rsidR="00375A88" w:rsidRPr="005F4A7E">
        <w:rPr>
          <w:rFonts w:ascii="Times New Roman" w:hAnsi="Times New Roman" w:cs="Times New Roman"/>
          <w:sz w:val="24"/>
          <w:szCs w:val="24"/>
          <w:lang w:val="en-US"/>
        </w:rPr>
        <w:t>XI</w:t>
      </w:r>
      <w:r w:rsidR="00375A88" w:rsidRPr="005F4A7E">
        <w:rPr>
          <w:rFonts w:ascii="Times New Roman" w:hAnsi="Times New Roman" w:cs="Times New Roman"/>
          <w:sz w:val="24"/>
          <w:szCs w:val="24"/>
        </w:rPr>
        <w:t>. ПОРЯДОК ОПРЕДЕЛЕНИЯ УЧАСТНИКОВ АУКЦИОНА</w:t>
      </w:r>
      <w:bookmarkEnd w:id="16"/>
    </w:p>
    <w:p w:rsidR="00375A88" w:rsidRPr="005F4A7E" w:rsidRDefault="00375A88" w:rsidP="006B0C49">
      <w:pPr>
        <w:ind w:firstLine="851"/>
        <w:jc w:val="both"/>
        <w:rPr>
          <w:rFonts w:eastAsia="Calibri"/>
          <w:lang w:eastAsia="en-US"/>
        </w:rPr>
      </w:pPr>
      <w:r w:rsidRPr="005F4A7E">
        <w:rPr>
          <w:rFonts w:eastAsia="Calibri"/>
          <w:lang w:eastAsia="en-US"/>
        </w:rPr>
        <w:t xml:space="preserve">11.1. В день определения участников аукциона, указанный в информационном сообщении, Оператор электронной площадки через «личный кабинет» продавца обеспечивает доступ продавца к поданным Претендентами заявкам и документам, а также </w:t>
      </w:r>
      <w:r w:rsidR="006B0C49">
        <w:rPr>
          <w:rFonts w:eastAsia="Calibri"/>
          <w:lang w:eastAsia="en-US"/>
        </w:rPr>
        <w:t xml:space="preserve">                </w:t>
      </w:r>
      <w:r w:rsidRPr="005F4A7E">
        <w:rPr>
          <w:rFonts w:eastAsia="Calibri"/>
          <w:lang w:eastAsia="en-US"/>
        </w:rPr>
        <w:t>к журналу приема заявок.</w:t>
      </w:r>
    </w:p>
    <w:p w:rsidR="00375A88" w:rsidRPr="005F4A7E" w:rsidRDefault="00375A88" w:rsidP="006B0C49">
      <w:pPr>
        <w:ind w:firstLine="851"/>
        <w:jc w:val="both"/>
        <w:rPr>
          <w:rFonts w:eastAsia="Calibri"/>
          <w:lang w:eastAsia="en-US"/>
        </w:rPr>
      </w:pPr>
      <w:r w:rsidRPr="005F4A7E">
        <w:rPr>
          <w:rFonts w:eastAsia="Calibri"/>
          <w:lang w:eastAsia="en-US"/>
        </w:rPr>
        <w:t xml:space="preserve">11.2. </w:t>
      </w:r>
      <w:proofErr w:type="gramStart"/>
      <w:r w:rsidRPr="005F4A7E">
        <w:rPr>
          <w:rFonts w:eastAsia="Calibri"/>
          <w:lang w:eastAsia="en-US"/>
        </w:rPr>
        <w:t xml:space="preserve">Продавец в день рассмотрения заявок и документов претендентов </w:t>
      </w:r>
      <w:r w:rsidR="006B0C49">
        <w:rPr>
          <w:rFonts w:eastAsia="Calibri"/>
          <w:lang w:eastAsia="en-US"/>
        </w:rPr>
        <w:t xml:space="preserve">                      </w:t>
      </w:r>
      <w:r w:rsidRPr="005F4A7E">
        <w:rPr>
          <w:rFonts w:eastAsia="Calibri"/>
          <w:lang w:eastAsia="en-US"/>
        </w:rPr>
        <w:t xml:space="preserve">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w:t>
      </w:r>
      <w:r w:rsidRPr="005F4A7E">
        <w:rPr>
          <w:rFonts w:eastAsia="Calibri"/>
          <w:lang w:eastAsia="en-US"/>
        </w:rPr>
        <w:lastRenderedPageBreak/>
        <w:t>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75A88" w:rsidRPr="005F4A7E" w:rsidRDefault="00375A88" w:rsidP="006B0C49">
      <w:pPr>
        <w:ind w:firstLine="851"/>
        <w:jc w:val="both"/>
        <w:rPr>
          <w:rFonts w:eastAsia="Calibri"/>
          <w:lang w:eastAsia="en-US"/>
        </w:rPr>
      </w:pPr>
      <w:r w:rsidRPr="005F4A7E">
        <w:rPr>
          <w:rFonts w:eastAsia="Calibri"/>
          <w:lang w:eastAsia="en-US"/>
        </w:rPr>
        <w:t xml:space="preserve">11.3. Оператор электронной площадки не позднее следующего рабочего дня после дня подписания протокола о признании претендентов участниками всем претендентам, подавшим заявки, направляет уведомление о признании их участниками аукциона или об отказе в признании участниками аукциона с указанием оснований отказа. </w:t>
      </w:r>
    </w:p>
    <w:p w:rsidR="00375A88" w:rsidRPr="005F4A7E" w:rsidRDefault="00375A88" w:rsidP="006B0C49">
      <w:pPr>
        <w:ind w:firstLine="851"/>
        <w:jc w:val="both"/>
        <w:rPr>
          <w:rFonts w:eastAsia="Calibri"/>
          <w:lang w:eastAsia="en-US"/>
        </w:rPr>
      </w:pPr>
      <w:r w:rsidRPr="005F4A7E">
        <w:rPr>
          <w:rFonts w:eastAsia="Calibri"/>
          <w:lang w:eastAsia="en-US"/>
        </w:rPr>
        <w:t>11.4.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75A88" w:rsidRPr="005F4A7E" w:rsidRDefault="00375A88" w:rsidP="006B0C49">
      <w:pPr>
        <w:ind w:firstLine="851"/>
        <w:jc w:val="both"/>
        <w:rPr>
          <w:rFonts w:eastAsia="Calibri"/>
          <w:lang w:eastAsia="en-US"/>
        </w:rPr>
      </w:pPr>
      <w:r w:rsidRPr="005F4A7E">
        <w:rPr>
          <w:rFonts w:eastAsia="Calibri"/>
          <w:lang w:eastAsia="en-US"/>
        </w:rPr>
        <w:t>11.5. Претендент приобретает статус участника аукциона с момента подписания протокола о признании претендентов участниками аукциона.</w:t>
      </w:r>
    </w:p>
    <w:p w:rsidR="00375A88" w:rsidRPr="005F4A7E" w:rsidRDefault="00375A88" w:rsidP="006B0C49">
      <w:pPr>
        <w:ind w:firstLine="851"/>
        <w:jc w:val="both"/>
        <w:rPr>
          <w:rFonts w:eastAsia="Calibri"/>
          <w:lang w:eastAsia="en-US"/>
        </w:rPr>
      </w:pPr>
      <w:r w:rsidRPr="005F4A7E">
        <w:rPr>
          <w:rFonts w:eastAsia="Calibri"/>
          <w:lang w:eastAsia="en-US"/>
        </w:rPr>
        <w:t>11.6. Претендент не допускается к участию в аукционе по следующим основаниям:</w:t>
      </w:r>
    </w:p>
    <w:p w:rsidR="00375A88" w:rsidRPr="005F4A7E" w:rsidRDefault="00375A88" w:rsidP="00587610">
      <w:pPr>
        <w:jc w:val="both"/>
        <w:rPr>
          <w:rFonts w:eastAsia="Calibri"/>
          <w:lang w:eastAsia="en-US"/>
        </w:rPr>
      </w:pPr>
      <w:r w:rsidRPr="005F4A7E">
        <w:rPr>
          <w:rFonts w:eastAsia="Calibri"/>
          <w:lang w:eastAsia="en-US"/>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75A88" w:rsidRPr="005F4A7E" w:rsidRDefault="00375A88" w:rsidP="00587610">
      <w:pPr>
        <w:jc w:val="both"/>
        <w:rPr>
          <w:rFonts w:eastAsia="Calibri"/>
          <w:lang w:eastAsia="en-US"/>
        </w:rPr>
      </w:pPr>
      <w:r w:rsidRPr="005F4A7E">
        <w:rPr>
          <w:rFonts w:eastAsia="Calibri"/>
          <w:lang w:eastAsia="en-US"/>
        </w:rPr>
        <w:t>б)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375A88" w:rsidRPr="005F4A7E" w:rsidRDefault="00375A88" w:rsidP="00587610">
      <w:pPr>
        <w:jc w:val="both"/>
        <w:rPr>
          <w:rFonts w:eastAsia="Calibri"/>
          <w:lang w:eastAsia="en-US"/>
        </w:rPr>
      </w:pPr>
      <w:r w:rsidRPr="005F4A7E">
        <w:rPr>
          <w:rFonts w:eastAsia="Calibri"/>
          <w:lang w:eastAsia="en-US"/>
        </w:rPr>
        <w:t>в) не подтверждено поступление в установленный срок задатка на счет Оператора электронной площадки, указанный в информационном сообщении.</w:t>
      </w:r>
    </w:p>
    <w:p w:rsidR="00375A88" w:rsidRPr="005F4A7E" w:rsidRDefault="00375A88" w:rsidP="00587610">
      <w:pPr>
        <w:jc w:val="both"/>
        <w:rPr>
          <w:rFonts w:eastAsia="Calibri"/>
          <w:lang w:eastAsia="en-US"/>
        </w:rPr>
      </w:pPr>
      <w:r w:rsidRPr="005F4A7E">
        <w:rPr>
          <w:rFonts w:eastAsia="Calibri"/>
          <w:lang w:eastAsia="en-US"/>
        </w:rPr>
        <w:t>г) заявка подана лицом, не уполномоченным Претендентом на осуществление таких действий.</w:t>
      </w:r>
    </w:p>
    <w:p w:rsidR="00375A88" w:rsidRPr="00844255" w:rsidRDefault="00375A88" w:rsidP="006B0C49">
      <w:pPr>
        <w:ind w:firstLine="851"/>
        <w:jc w:val="both"/>
        <w:rPr>
          <w:rFonts w:eastAsia="Calibri"/>
          <w:lang w:eastAsia="en-US"/>
        </w:rPr>
      </w:pPr>
      <w:r w:rsidRPr="005F4A7E">
        <w:rPr>
          <w:rFonts w:eastAsia="Calibri"/>
          <w:lang w:eastAsia="en-US"/>
        </w:rPr>
        <w:t>11.7. В случае</w:t>
      </w:r>
      <w:proofErr w:type="gramStart"/>
      <w:r w:rsidRPr="005F4A7E">
        <w:rPr>
          <w:rFonts w:eastAsia="Calibri"/>
          <w:lang w:eastAsia="en-US"/>
        </w:rPr>
        <w:t>,</w:t>
      </w:r>
      <w:proofErr w:type="gramEnd"/>
      <w:r w:rsidRPr="005F4A7E">
        <w:rPr>
          <w:rFonts w:eastAsia="Calibri"/>
          <w:lang w:eastAsia="en-US"/>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w:t>
      </w:r>
      <w:r w:rsidR="00005E7C" w:rsidRPr="005F4A7E">
        <w:rPr>
          <w:rFonts w:eastAsia="Calibri"/>
          <w:lang w:eastAsia="en-US"/>
        </w:rPr>
        <w:t>муниципального</w:t>
      </w:r>
      <w:r w:rsidRPr="005F4A7E">
        <w:rPr>
          <w:rFonts w:eastAsia="Calibri"/>
          <w:lang w:eastAsia="en-US"/>
        </w:rPr>
        <w:t xml:space="preserve"> имущества.</w:t>
      </w:r>
    </w:p>
    <w:p w:rsidR="00375A88" w:rsidRPr="00844255" w:rsidRDefault="00375A88" w:rsidP="006B0C49">
      <w:pPr>
        <w:pStyle w:val="1"/>
        <w:jc w:val="center"/>
        <w:rPr>
          <w:rFonts w:ascii="Times New Roman" w:hAnsi="Times New Roman" w:cs="Times New Roman"/>
          <w:sz w:val="24"/>
          <w:szCs w:val="24"/>
        </w:rPr>
      </w:pPr>
      <w:bookmarkStart w:id="17" w:name="_Toc145071578"/>
      <w:r w:rsidRPr="005F4A7E">
        <w:rPr>
          <w:rFonts w:ascii="Times New Roman" w:hAnsi="Times New Roman" w:cs="Times New Roman"/>
          <w:sz w:val="24"/>
          <w:szCs w:val="24"/>
        </w:rPr>
        <w:t xml:space="preserve">РАЗДЕЛ </w:t>
      </w:r>
      <w:r w:rsidRPr="005F4A7E">
        <w:rPr>
          <w:rFonts w:ascii="Times New Roman" w:hAnsi="Times New Roman" w:cs="Times New Roman"/>
          <w:sz w:val="24"/>
          <w:szCs w:val="24"/>
          <w:lang w:val="en-US"/>
        </w:rPr>
        <w:t>XII</w:t>
      </w:r>
      <w:r w:rsidRPr="005F4A7E">
        <w:rPr>
          <w:rFonts w:ascii="Times New Roman" w:hAnsi="Times New Roman" w:cs="Times New Roman"/>
          <w:sz w:val="24"/>
          <w:szCs w:val="24"/>
        </w:rPr>
        <w:t>. ПОРЯДОК ПРОВЕДЕНИЯ</w:t>
      </w:r>
      <w:r w:rsidR="00DC1B8E" w:rsidRPr="005F4A7E">
        <w:rPr>
          <w:rFonts w:ascii="Times New Roman" w:hAnsi="Times New Roman" w:cs="Times New Roman"/>
          <w:sz w:val="24"/>
          <w:szCs w:val="24"/>
        </w:rPr>
        <w:t xml:space="preserve"> </w:t>
      </w:r>
      <w:r w:rsidRPr="005F4A7E">
        <w:rPr>
          <w:rFonts w:ascii="Times New Roman" w:hAnsi="Times New Roman" w:cs="Times New Roman"/>
          <w:sz w:val="24"/>
          <w:szCs w:val="24"/>
        </w:rPr>
        <w:t>АУКЦИОНА И ОПРЕДЕЛЕНИЯ ПОБЕДИТЕЛЯ</w:t>
      </w:r>
      <w:bookmarkEnd w:id="17"/>
    </w:p>
    <w:p w:rsidR="00375A88" w:rsidRPr="005F4A7E" w:rsidRDefault="00375A88" w:rsidP="006B0C49">
      <w:pPr>
        <w:ind w:firstLine="851"/>
        <w:jc w:val="both"/>
        <w:rPr>
          <w:rFonts w:eastAsia="Calibri"/>
          <w:lang w:eastAsia="en-US"/>
        </w:rPr>
      </w:pPr>
      <w:r w:rsidRPr="005F4A7E">
        <w:rPr>
          <w:rFonts w:eastAsia="Calibri"/>
          <w:lang w:eastAsia="en-US"/>
        </w:rPr>
        <w:t>12.1.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375A88" w:rsidRPr="005F4A7E" w:rsidRDefault="00375A88" w:rsidP="00587610">
      <w:pPr>
        <w:jc w:val="both"/>
        <w:rPr>
          <w:rFonts w:eastAsia="Calibri"/>
          <w:lang w:eastAsia="en-US"/>
        </w:rPr>
      </w:pPr>
      <w:r w:rsidRPr="005F4A7E">
        <w:rPr>
          <w:rFonts w:eastAsia="Calibri"/>
          <w:lang w:eastAsia="en-US"/>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375A88" w:rsidRPr="005F4A7E" w:rsidRDefault="00375A88" w:rsidP="006B0C49">
      <w:pPr>
        <w:ind w:firstLine="851"/>
        <w:jc w:val="both"/>
        <w:rPr>
          <w:rFonts w:eastAsia="Calibri"/>
          <w:lang w:eastAsia="en-US"/>
        </w:rPr>
      </w:pPr>
      <w:r w:rsidRPr="005F4A7E">
        <w:rPr>
          <w:rFonts w:eastAsia="Calibri"/>
          <w:lang w:eastAsia="en-US"/>
        </w:rPr>
        <w:t>12.2. Во время проведения процедуры аукциона Оператором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375A88" w:rsidRPr="005F4A7E" w:rsidRDefault="00375A88" w:rsidP="006B0C49">
      <w:pPr>
        <w:ind w:firstLine="851"/>
        <w:jc w:val="both"/>
        <w:rPr>
          <w:rFonts w:eastAsia="Calibri"/>
          <w:lang w:eastAsia="en-US"/>
        </w:rPr>
      </w:pPr>
      <w:r w:rsidRPr="005F4A7E">
        <w:rPr>
          <w:rFonts w:eastAsia="Calibri"/>
          <w:lang w:eastAsia="en-US"/>
        </w:rPr>
        <w:t>12.3. Со времени начала проведения процедуры аукциона Оператором электронной площадки размещается:</w:t>
      </w:r>
    </w:p>
    <w:p w:rsidR="00375A88" w:rsidRPr="005F4A7E" w:rsidRDefault="00375A88" w:rsidP="00587610">
      <w:pPr>
        <w:jc w:val="both"/>
        <w:rPr>
          <w:rFonts w:eastAsia="Calibri"/>
          <w:lang w:eastAsia="en-US"/>
        </w:rPr>
      </w:pPr>
      <w:r w:rsidRPr="005F4A7E">
        <w:rPr>
          <w:rFonts w:eastAsia="Calibri"/>
          <w:lang w:eastAsia="en-US"/>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75A88" w:rsidRPr="005F4A7E" w:rsidRDefault="00375A88" w:rsidP="00587610">
      <w:pPr>
        <w:jc w:val="both"/>
        <w:rPr>
          <w:rFonts w:eastAsia="Calibri"/>
          <w:lang w:eastAsia="en-US"/>
        </w:rPr>
      </w:pPr>
      <w:r w:rsidRPr="005F4A7E">
        <w:rPr>
          <w:rFonts w:eastAsia="Calibri"/>
          <w:lang w:eastAsia="en-US"/>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75A88" w:rsidRPr="005F4A7E" w:rsidRDefault="00375A88" w:rsidP="006B0C49">
      <w:pPr>
        <w:ind w:firstLine="851"/>
        <w:jc w:val="both"/>
        <w:rPr>
          <w:rFonts w:eastAsia="Calibri"/>
          <w:lang w:eastAsia="en-US"/>
        </w:rPr>
      </w:pPr>
      <w:r w:rsidRPr="005F4A7E">
        <w:rPr>
          <w:rFonts w:eastAsia="Calibri"/>
          <w:lang w:eastAsia="en-US"/>
        </w:rPr>
        <w:t>12.4.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75A88" w:rsidRPr="005F4A7E" w:rsidRDefault="00375A88" w:rsidP="00587610">
      <w:pPr>
        <w:jc w:val="both"/>
        <w:rPr>
          <w:rFonts w:eastAsia="Calibri"/>
          <w:lang w:eastAsia="en-US"/>
        </w:rPr>
      </w:pPr>
      <w:r w:rsidRPr="005F4A7E">
        <w:rPr>
          <w:rFonts w:eastAsia="Calibri"/>
          <w:lang w:eastAsia="en-US"/>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w:t>
      </w:r>
      <w:r w:rsidRPr="005F4A7E">
        <w:rPr>
          <w:rFonts w:eastAsia="Calibri"/>
          <w:lang w:eastAsia="en-US"/>
        </w:rPr>
        <w:lastRenderedPageBreak/>
        <w:t>предложение не поступило, аукцион с помощью программно-аппаратных средств электронной площадки завершается;</w:t>
      </w:r>
    </w:p>
    <w:p w:rsidR="00375A88" w:rsidRPr="005F4A7E" w:rsidRDefault="00375A88" w:rsidP="00587610">
      <w:pPr>
        <w:jc w:val="both"/>
        <w:rPr>
          <w:rFonts w:eastAsia="Calibri"/>
          <w:lang w:eastAsia="en-US"/>
        </w:rPr>
      </w:pPr>
      <w:r w:rsidRPr="005F4A7E">
        <w:rPr>
          <w:rFonts w:eastAsia="Calibri"/>
          <w:lang w:eastAsia="en-US"/>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75A88" w:rsidRPr="005F4A7E" w:rsidRDefault="00375A88" w:rsidP="006B0C49">
      <w:pPr>
        <w:ind w:firstLine="851"/>
        <w:jc w:val="both"/>
        <w:rPr>
          <w:rFonts w:eastAsia="Calibri"/>
          <w:lang w:eastAsia="en-US"/>
        </w:rPr>
      </w:pPr>
      <w:r w:rsidRPr="005F4A7E">
        <w:rPr>
          <w:rFonts w:eastAsia="Calibri"/>
          <w:lang w:eastAsia="en-US"/>
        </w:rPr>
        <w:t>12.5. При этом программными средствами электронной площадки обеспечивается:</w:t>
      </w:r>
    </w:p>
    <w:p w:rsidR="00375A88" w:rsidRPr="005F4A7E" w:rsidRDefault="00375A88" w:rsidP="00587610">
      <w:pPr>
        <w:jc w:val="both"/>
        <w:rPr>
          <w:rFonts w:eastAsia="Calibri"/>
          <w:lang w:eastAsia="en-US"/>
        </w:rPr>
      </w:pPr>
      <w:r w:rsidRPr="005F4A7E">
        <w:rPr>
          <w:rFonts w:eastAsia="Calibri"/>
          <w:lang w:eastAsia="en-US"/>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75A88" w:rsidRPr="005F4A7E" w:rsidRDefault="00375A88" w:rsidP="00587610">
      <w:pPr>
        <w:jc w:val="both"/>
        <w:rPr>
          <w:rFonts w:eastAsia="Calibri"/>
          <w:lang w:eastAsia="en-US"/>
        </w:rPr>
      </w:pPr>
      <w:r w:rsidRPr="005F4A7E">
        <w:rPr>
          <w:rFonts w:eastAsia="Calibri"/>
          <w:lang w:eastAsia="en-US"/>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75A88" w:rsidRPr="005F4A7E" w:rsidRDefault="00375A88" w:rsidP="006B0C49">
      <w:pPr>
        <w:ind w:firstLine="851"/>
        <w:jc w:val="both"/>
        <w:rPr>
          <w:rFonts w:eastAsia="Calibri"/>
          <w:lang w:eastAsia="en-US"/>
        </w:rPr>
      </w:pPr>
      <w:r w:rsidRPr="005F4A7E">
        <w:rPr>
          <w:rFonts w:eastAsia="Calibri"/>
          <w:lang w:eastAsia="en-US"/>
        </w:rPr>
        <w:t>12.6. Победителем признается участник, предложивший наиболее высокую цену имущества.</w:t>
      </w:r>
    </w:p>
    <w:p w:rsidR="00375A88" w:rsidRPr="005F4A7E" w:rsidRDefault="00375A88" w:rsidP="006B0C49">
      <w:pPr>
        <w:ind w:firstLine="851"/>
        <w:jc w:val="both"/>
        <w:rPr>
          <w:rFonts w:eastAsia="Calibri"/>
          <w:lang w:eastAsia="en-US"/>
        </w:rPr>
      </w:pPr>
      <w:r w:rsidRPr="005F4A7E">
        <w:rPr>
          <w:rFonts w:eastAsia="Calibri"/>
          <w:lang w:eastAsia="en-US"/>
        </w:rPr>
        <w:t>12.7.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375A88" w:rsidRPr="005F4A7E" w:rsidRDefault="00375A88" w:rsidP="006B0C49">
      <w:pPr>
        <w:ind w:firstLine="851"/>
        <w:jc w:val="both"/>
        <w:rPr>
          <w:rFonts w:eastAsia="Calibri"/>
          <w:lang w:eastAsia="en-US"/>
        </w:rPr>
      </w:pPr>
      <w:r w:rsidRPr="005F4A7E">
        <w:rPr>
          <w:rFonts w:eastAsia="Calibri"/>
          <w:lang w:eastAsia="en-US"/>
        </w:rPr>
        <w:t xml:space="preserve">12.8. Протокол об итогах аукциона удостоверяет право победителя либо лица, признанного единственным участником аукциона на заключение </w:t>
      </w:r>
      <w:r w:rsidR="00005E7C" w:rsidRPr="005F4A7E">
        <w:rPr>
          <w:rFonts w:eastAsia="Calibri"/>
          <w:lang w:eastAsia="en-US"/>
        </w:rPr>
        <w:t>договора купли-продажи имущества,</w:t>
      </w:r>
      <w:r w:rsidRPr="005F4A7E">
        <w:rPr>
          <w:rFonts w:eastAsia="Calibri"/>
          <w:lang w:eastAsia="en-US"/>
        </w:rPr>
        <w:t xml:space="preserve">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375A88" w:rsidRPr="005F4A7E" w:rsidRDefault="00375A88" w:rsidP="006B0C49">
      <w:pPr>
        <w:ind w:firstLine="851"/>
        <w:jc w:val="both"/>
        <w:rPr>
          <w:rFonts w:eastAsia="Calibri"/>
          <w:lang w:eastAsia="en-US"/>
        </w:rPr>
      </w:pPr>
      <w:r w:rsidRPr="005F4A7E">
        <w:rPr>
          <w:rFonts w:eastAsia="Calibri"/>
          <w:lang w:eastAsia="en-US"/>
        </w:rPr>
        <w:t>12.9. Процедура аукциона считается завершенной со времени подписания продавцом протокола об итогах аукциона.</w:t>
      </w:r>
    </w:p>
    <w:p w:rsidR="00375A88" w:rsidRPr="005F4A7E" w:rsidRDefault="00375A88" w:rsidP="006B0C49">
      <w:pPr>
        <w:ind w:firstLine="851"/>
        <w:jc w:val="both"/>
        <w:rPr>
          <w:rFonts w:eastAsia="Calibri"/>
          <w:lang w:eastAsia="en-US"/>
        </w:rPr>
      </w:pPr>
      <w:r w:rsidRPr="005F4A7E">
        <w:rPr>
          <w:rFonts w:eastAsia="Calibri"/>
          <w:lang w:eastAsia="en-US"/>
        </w:rPr>
        <w:t xml:space="preserve">12.10. </w:t>
      </w:r>
      <w:proofErr w:type="gramStart"/>
      <w:r w:rsidRPr="005F4A7E">
        <w:rPr>
          <w:rFonts w:eastAsia="Calibri"/>
          <w:lang w:eastAsia="en-US"/>
        </w:rPr>
        <w:t xml:space="preserve">Уведомление о признании участника аукциона победителем либо лицом, признанным единственным участником аукциона, в случае, установленном в соответствии </w:t>
      </w:r>
      <w:r w:rsidR="006B0C49">
        <w:rPr>
          <w:rFonts w:eastAsia="Calibri"/>
          <w:lang w:eastAsia="en-US"/>
        </w:rPr>
        <w:t xml:space="preserve"> </w:t>
      </w:r>
      <w:r w:rsidRPr="005F4A7E">
        <w:rPr>
          <w:rFonts w:eastAsia="Calibri"/>
          <w:lang w:eastAsia="en-US"/>
        </w:rPr>
        <w:t xml:space="preserve"> Федеральным </w:t>
      </w:r>
      <w:hyperlink r:id="rId18" w:history="1">
        <w:r w:rsidRPr="005F4A7E">
          <w:rPr>
            <w:rFonts w:eastAsia="Calibri"/>
            <w:lang w:eastAsia="en-US"/>
          </w:rPr>
          <w:t>законом</w:t>
        </w:r>
      </w:hyperlink>
      <w:r w:rsidRPr="005F4A7E">
        <w:rPr>
          <w:rFonts w:eastAsia="Calibri"/>
          <w:lang w:eastAsia="en-US"/>
        </w:rPr>
        <w:t xml:space="preserve"> о приватизации от 21.12.2001 № 178-ФЗ «О приватизации государственного и муниципального имущества», направляется победителю либо лицу, признанному единственным участником аукциона, в день подведения итогов аукциона.</w:t>
      </w:r>
      <w:proofErr w:type="gramEnd"/>
    </w:p>
    <w:p w:rsidR="00375A88" w:rsidRPr="005F4A7E" w:rsidRDefault="00375A88" w:rsidP="006B0C49">
      <w:pPr>
        <w:ind w:firstLine="851"/>
        <w:jc w:val="both"/>
        <w:rPr>
          <w:rFonts w:eastAsia="Calibri"/>
          <w:lang w:eastAsia="en-US"/>
        </w:rPr>
      </w:pPr>
      <w:r w:rsidRPr="005F4A7E">
        <w:rPr>
          <w:rFonts w:eastAsia="Calibri"/>
          <w:lang w:eastAsia="en-US"/>
        </w:rPr>
        <w:t>12.11. Аукцион признается несостоявшимся в следующих случаях:</w:t>
      </w:r>
    </w:p>
    <w:p w:rsidR="003E5D72" w:rsidRPr="005F4A7E" w:rsidRDefault="003E5D72" w:rsidP="00587610">
      <w:pPr>
        <w:jc w:val="both"/>
        <w:rPr>
          <w:rFonts w:eastAsiaTheme="minorHAnsi"/>
          <w:lang w:eastAsia="en-US"/>
        </w:rPr>
      </w:pPr>
      <w:r w:rsidRPr="005F4A7E">
        <w:rPr>
          <w:rFonts w:eastAsiaTheme="minorHAnsi"/>
          <w:lang w:eastAsia="en-US"/>
        </w:rPr>
        <w:t>а) не было подано ни одной заявки на участие либо ни один из претендентов не признан участником;</w:t>
      </w:r>
    </w:p>
    <w:p w:rsidR="003E5D72" w:rsidRPr="005F4A7E" w:rsidRDefault="003E5D72" w:rsidP="00587610">
      <w:pPr>
        <w:jc w:val="both"/>
        <w:rPr>
          <w:rFonts w:eastAsiaTheme="minorHAnsi"/>
          <w:lang w:eastAsia="en-US"/>
        </w:rPr>
      </w:pPr>
      <w:r w:rsidRPr="005F4A7E">
        <w:rPr>
          <w:rFonts w:eastAsiaTheme="minorHAnsi"/>
          <w:lang w:eastAsia="en-US"/>
        </w:rPr>
        <w:t>б) лицо, признанное единственным участником аукциона, отказалось от заключения договора купли-продажи;</w:t>
      </w:r>
    </w:p>
    <w:p w:rsidR="003E5D72" w:rsidRPr="005F4A7E" w:rsidRDefault="003E5D72" w:rsidP="00587610">
      <w:pPr>
        <w:jc w:val="both"/>
        <w:rPr>
          <w:rFonts w:eastAsiaTheme="minorHAnsi"/>
          <w:lang w:eastAsia="en-US"/>
        </w:rPr>
      </w:pPr>
      <w:r w:rsidRPr="005F4A7E">
        <w:rPr>
          <w:rFonts w:eastAsiaTheme="minorHAnsi"/>
          <w:lang w:eastAsia="en-US"/>
        </w:rPr>
        <w:t>в) ни один из участников не сделал предложение о начальной цене имущества.</w:t>
      </w:r>
    </w:p>
    <w:p w:rsidR="00375A88" w:rsidRPr="005F4A7E" w:rsidRDefault="003E5D72" w:rsidP="006B0C49">
      <w:pPr>
        <w:ind w:firstLine="851"/>
        <w:jc w:val="both"/>
        <w:rPr>
          <w:rFonts w:eastAsia="Calibri"/>
          <w:lang w:eastAsia="en-US"/>
        </w:rPr>
      </w:pPr>
      <w:r w:rsidRPr="005F4A7E">
        <w:rPr>
          <w:rFonts w:eastAsia="Calibri"/>
          <w:lang w:eastAsia="en-US"/>
        </w:rPr>
        <w:t>12.12. Решение о признании аукциона несостоявшимся оформляется протоколом.</w:t>
      </w:r>
    </w:p>
    <w:p w:rsidR="00375A88" w:rsidRPr="005F4A7E" w:rsidRDefault="00375A88" w:rsidP="006B0C49">
      <w:pPr>
        <w:ind w:firstLine="851"/>
        <w:jc w:val="both"/>
        <w:rPr>
          <w:rFonts w:eastAsia="Calibri"/>
          <w:lang w:eastAsia="en-US"/>
        </w:rPr>
      </w:pPr>
      <w:r w:rsidRPr="005F4A7E">
        <w:rPr>
          <w:rFonts w:eastAsia="Calibri"/>
          <w:lang w:eastAsia="en-US"/>
        </w:rPr>
        <w:t xml:space="preserve">12.13. </w:t>
      </w:r>
      <w:proofErr w:type="gramStart"/>
      <w:r w:rsidRPr="005F4A7E">
        <w:rPr>
          <w:rFonts w:eastAsia="Calibri"/>
          <w:lang w:eastAsia="en-US"/>
        </w:rPr>
        <w:t xml:space="preserve">В течение одного часа со времени подписания протокола об итогах аукциона победителю направляется уведомление о признании участника аукциона победителем либо лицом, признанным единственным участником аукциона, в случае, установленном </w:t>
      </w:r>
      <w:r w:rsidR="006B0C49">
        <w:rPr>
          <w:rFonts w:eastAsia="Calibri"/>
          <w:lang w:eastAsia="en-US"/>
        </w:rPr>
        <w:t xml:space="preserve">                         </w:t>
      </w:r>
      <w:r w:rsidRPr="005F4A7E">
        <w:rPr>
          <w:rFonts w:eastAsia="Calibri"/>
          <w:lang w:eastAsia="en-US"/>
        </w:rPr>
        <w:t xml:space="preserve">в соответствии с Федеральным </w:t>
      </w:r>
      <w:hyperlink r:id="rId19" w:history="1">
        <w:r w:rsidRPr="005F4A7E">
          <w:rPr>
            <w:rFonts w:eastAsia="Calibri"/>
            <w:lang w:eastAsia="en-US"/>
          </w:rPr>
          <w:t>законом</w:t>
        </w:r>
      </w:hyperlink>
      <w:r w:rsidRPr="005F4A7E">
        <w:rPr>
          <w:rFonts w:eastAsia="Calibri"/>
          <w:lang w:eastAsia="en-US"/>
        </w:rPr>
        <w:t xml:space="preserve"> о приватизации от 21.12.2001 № 178-ФЗ </w:t>
      </w:r>
      <w:r w:rsidR="006B0C49">
        <w:rPr>
          <w:rFonts w:eastAsia="Calibri"/>
          <w:lang w:eastAsia="en-US"/>
        </w:rPr>
        <w:t xml:space="preserve">                          </w:t>
      </w:r>
      <w:r w:rsidRPr="005F4A7E">
        <w:rPr>
          <w:rFonts w:eastAsia="Calibri"/>
          <w:lang w:eastAsia="en-US"/>
        </w:rPr>
        <w:t>«О приватизации государственного и муниципального имущества», направляется победителю либо лицу, признанному единственным участником аукциона, в день подведения итогов аукциона с приложением этого</w:t>
      </w:r>
      <w:proofErr w:type="gramEnd"/>
      <w:r w:rsidRPr="005F4A7E">
        <w:rPr>
          <w:rFonts w:eastAsia="Calibri"/>
          <w:lang w:eastAsia="en-US"/>
        </w:rPr>
        <w:t xml:space="preserve"> протокола, а также размещается </w:t>
      </w:r>
      <w:r w:rsidR="006B0C49">
        <w:rPr>
          <w:rFonts w:eastAsia="Calibri"/>
          <w:lang w:eastAsia="en-US"/>
        </w:rPr>
        <w:t xml:space="preserve">                        </w:t>
      </w:r>
      <w:r w:rsidRPr="005F4A7E">
        <w:rPr>
          <w:rFonts w:eastAsia="Calibri"/>
          <w:lang w:eastAsia="en-US"/>
        </w:rPr>
        <w:t>в открытой части электронной площадки следующая информация:</w:t>
      </w:r>
    </w:p>
    <w:p w:rsidR="00375A88" w:rsidRPr="005F4A7E" w:rsidRDefault="00375A88" w:rsidP="00587610">
      <w:pPr>
        <w:jc w:val="both"/>
        <w:rPr>
          <w:rFonts w:eastAsia="Calibri"/>
          <w:lang w:eastAsia="en-US"/>
        </w:rPr>
      </w:pPr>
      <w:r w:rsidRPr="005F4A7E">
        <w:rPr>
          <w:rFonts w:eastAsia="Calibri"/>
          <w:lang w:eastAsia="en-US"/>
        </w:rPr>
        <w:t>а) наименование имущества и иные позволяющие его индивидуализировать сведения (спецификация лота);</w:t>
      </w:r>
    </w:p>
    <w:p w:rsidR="00375A88" w:rsidRPr="005F4A7E" w:rsidRDefault="00375A88" w:rsidP="00587610">
      <w:pPr>
        <w:jc w:val="both"/>
        <w:rPr>
          <w:rFonts w:eastAsia="Calibri"/>
          <w:lang w:eastAsia="en-US"/>
        </w:rPr>
      </w:pPr>
      <w:r w:rsidRPr="005F4A7E">
        <w:rPr>
          <w:rFonts w:eastAsia="Calibri"/>
          <w:lang w:eastAsia="en-US"/>
        </w:rPr>
        <w:t>б) цена сделки;</w:t>
      </w:r>
    </w:p>
    <w:p w:rsidR="00375A88" w:rsidRPr="005F4A7E" w:rsidRDefault="00375A88" w:rsidP="00587610">
      <w:pPr>
        <w:jc w:val="both"/>
        <w:rPr>
          <w:rFonts w:eastAsia="Calibri"/>
          <w:lang w:eastAsia="en-US"/>
        </w:rPr>
      </w:pPr>
      <w:r w:rsidRPr="005F4A7E">
        <w:rPr>
          <w:rFonts w:eastAsia="Calibri"/>
          <w:lang w:eastAsia="en-US"/>
        </w:rPr>
        <w:t>в) имя физического лица или наименование юридического лица - победителя торгов, лица, признанного единственным участником аукциона.</w:t>
      </w:r>
    </w:p>
    <w:p w:rsidR="00355F9A" w:rsidRPr="005F4A7E" w:rsidRDefault="00E51A38" w:rsidP="00587610">
      <w:pPr>
        <w:jc w:val="both"/>
        <w:rPr>
          <w:rFonts w:eastAsiaTheme="minorHAnsi"/>
          <w:lang w:eastAsia="en-US"/>
        </w:rPr>
      </w:pPr>
      <w:r w:rsidRPr="00E51A38">
        <w:rPr>
          <w:rFonts w:eastAsiaTheme="minorHAnsi"/>
          <w:lang w:eastAsia="en-US"/>
        </w:rPr>
        <w:fldChar w:fldCharType="begin"/>
      </w:r>
      <w:r w:rsidR="00355F9A" w:rsidRPr="005F4A7E">
        <w:rPr>
          <w:rFonts w:eastAsiaTheme="minorHAnsi"/>
          <w:lang w:eastAsia="en-US"/>
        </w:rPr>
        <w:instrText xml:space="preserve"> TOC \o "1-3" \h \z \u </w:instrText>
      </w:r>
      <w:r w:rsidRPr="00E51A38">
        <w:rPr>
          <w:rFonts w:eastAsiaTheme="minorHAnsi"/>
          <w:lang w:eastAsia="en-US"/>
        </w:rPr>
        <w:fldChar w:fldCharType="separate"/>
      </w:r>
    </w:p>
    <w:p w:rsidR="00990556" w:rsidRPr="005F4A7E" w:rsidRDefault="00E51A38" w:rsidP="006B0C49">
      <w:pPr>
        <w:pStyle w:val="1"/>
        <w:jc w:val="center"/>
        <w:rPr>
          <w:rFonts w:ascii="Times New Roman" w:hAnsi="Times New Roman" w:cs="Times New Roman"/>
          <w:sz w:val="24"/>
          <w:szCs w:val="24"/>
        </w:rPr>
      </w:pPr>
      <w:r w:rsidRPr="005F4A7E">
        <w:rPr>
          <w:rFonts w:ascii="Times New Roman" w:eastAsiaTheme="minorHAnsi" w:hAnsi="Times New Roman" w:cs="Times New Roman"/>
          <w:sz w:val="24"/>
          <w:szCs w:val="24"/>
          <w:lang w:eastAsia="en-US"/>
        </w:rPr>
        <w:fldChar w:fldCharType="end"/>
      </w:r>
      <w:bookmarkStart w:id="18" w:name="_Toc145071579"/>
      <w:r w:rsidR="00355F9A" w:rsidRPr="005F4A7E">
        <w:rPr>
          <w:rFonts w:ascii="Times New Roman" w:hAnsi="Times New Roman" w:cs="Times New Roman"/>
          <w:sz w:val="24"/>
          <w:szCs w:val="24"/>
        </w:rPr>
        <w:t xml:space="preserve">РАЗДЕЛ </w:t>
      </w:r>
      <w:r w:rsidR="00355F9A" w:rsidRPr="005F4A7E">
        <w:rPr>
          <w:rFonts w:ascii="Times New Roman" w:hAnsi="Times New Roman" w:cs="Times New Roman"/>
          <w:sz w:val="24"/>
          <w:szCs w:val="24"/>
          <w:lang w:val="en-US"/>
        </w:rPr>
        <w:t>XIII</w:t>
      </w:r>
      <w:r w:rsidR="00355F9A" w:rsidRPr="005F4A7E">
        <w:rPr>
          <w:rFonts w:ascii="Times New Roman" w:hAnsi="Times New Roman" w:cs="Times New Roman"/>
          <w:sz w:val="24"/>
          <w:szCs w:val="24"/>
        </w:rPr>
        <w:t>. СРОК ЗАКЛЮЧЕНИЯ</w:t>
      </w:r>
      <w:r w:rsidR="00DC1B8E" w:rsidRPr="005F4A7E">
        <w:rPr>
          <w:rFonts w:ascii="Times New Roman" w:hAnsi="Times New Roman" w:cs="Times New Roman"/>
          <w:sz w:val="24"/>
          <w:szCs w:val="24"/>
        </w:rPr>
        <w:t xml:space="preserve"> </w:t>
      </w:r>
      <w:r w:rsidR="00355F9A" w:rsidRPr="005F4A7E">
        <w:rPr>
          <w:rFonts w:ascii="Times New Roman" w:hAnsi="Times New Roman" w:cs="Times New Roman"/>
          <w:sz w:val="24"/>
          <w:szCs w:val="24"/>
        </w:rPr>
        <w:t>ДОГОВОРА КУПЛИ</w:t>
      </w:r>
      <w:r w:rsidR="007E17BD" w:rsidRPr="005F4A7E">
        <w:rPr>
          <w:rFonts w:ascii="Times New Roman" w:hAnsi="Times New Roman" w:cs="Times New Roman"/>
          <w:sz w:val="24"/>
          <w:szCs w:val="24"/>
        </w:rPr>
        <w:t>-</w:t>
      </w:r>
      <w:r w:rsidR="00355F9A" w:rsidRPr="005F4A7E">
        <w:rPr>
          <w:rFonts w:ascii="Times New Roman" w:hAnsi="Times New Roman" w:cs="Times New Roman"/>
          <w:sz w:val="24"/>
          <w:szCs w:val="24"/>
        </w:rPr>
        <w:t>ПРОДАЖИ ИМУЩЕСТВА</w:t>
      </w:r>
      <w:bookmarkEnd w:id="18"/>
    </w:p>
    <w:p w:rsidR="00344B41" w:rsidRPr="005F4A7E" w:rsidRDefault="00344B41" w:rsidP="00587610">
      <w:pPr>
        <w:jc w:val="both"/>
        <w:rPr>
          <w:b/>
        </w:rPr>
      </w:pPr>
    </w:p>
    <w:p w:rsidR="00375A88" w:rsidRPr="005F4A7E" w:rsidRDefault="00375A88" w:rsidP="006B0C49">
      <w:pPr>
        <w:ind w:firstLine="851"/>
        <w:jc w:val="both"/>
        <w:rPr>
          <w:rFonts w:eastAsiaTheme="minorHAnsi"/>
          <w:lang w:eastAsia="en-US"/>
        </w:rPr>
      </w:pPr>
      <w:r w:rsidRPr="005F4A7E">
        <w:rPr>
          <w:rFonts w:eastAsiaTheme="minorHAnsi"/>
          <w:lang w:eastAsia="en-US"/>
        </w:rPr>
        <w:t xml:space="preserve">13.1. Договор купли-продажи имущества заключается между продавцом </w:t>
      </w:r>
      <w:r w:rsidR="006B0C49">
        <w:rPr>
          <w:rFonts w:eastAsiaTheme="minorHAnsi"/>
          <w:lang w:eastAsia="en-US"/>
        </w:rPr>
        <w:t xml:space="preserve">                                </w:t>
      </w:r>
      <w:r w:rsidRPr="005F4A7E">
        <w:rPr>
          <w:rFonts w:eastAsiaTheme="minorHAnsi"/>
          <w:lang w:eastAsia="en-US"/>
        </w:rPr>
        <w:t xml:space="preserve">и победителем либо лицом, признанным единственным участником аукциона в </w:t>
      </w:r>
      <w:r w:rsidRPr="005F4A7E">
        <w:rPr>
          <w:rFonts w:eastAsiaTheme="minorHAnsi"/>
          <w:lang w:eastAsia="en-US"/>
        </w:rPr>
        <w:lastRenderedPageBreak/>
        <w:t xml:space="preserve">установленном законодательством порядке в течение 5 (пяти) рабочих дней </w:t>
      </w:r>
      <w:proofErr w:type="gramStart"/>
      <w:r w:rsidRPr="005F4A7E">
        <w:rPr>
          <w:rFonts w:eastAsiaTheme="minorHAnsi"/>
          <w:lang w:eastAsia="en-US"/>
        </w:rPr>
        <w:t>с даты подведения</w:t>
      </w:r>
      <w:proofErr w:type="gramEnd"/>
      <w:r w:rsidRPr="005F4A7E">
        <w:rPr>
          <w:rFonts w:eastAsiaTheme="minorHAnsi"/>
          <w:lang w:eastAsia="en-US"/>
        </w:rPr>
        <w:t xml:space="preserve"> итогов аукциона в форме электронного документа.</w:t>
      </w:r>
    </w:p>
    <w:p w:rsidR="00375A88" w:rsidRPr="005F4A7E" w:rsidRDefault="00375A88" w:rsidP="006B0C49">
      <w:pPr>
        <w:ind w:firstLine="851"/>
        <w:jc w:val="both"/>
        <w:rPr>
          <w:rFonts w:eastAsiaTheme="minorHAnsi"/>
          <w:lang w:eastAsia="en-US"/>
        </w:rPr>
      </w:pPr>
      <w:r w:rsidRPr="005F4A7E">
        <w:rPr>
          <w:rFonts w:eastAsiaTheme="minorHAnsi"/>
          <w:lang w:eastAsia="en-US"/>
        </w:rPr>
        <w:t xml:space="preserve">13.2. При уклонении или отказе победителя аукциона либо лица, признанного единственным участником аукциона, в соответствии с Федеральным </w:t>
      </w:r>
      <w:hyperlink r:id="rId20" w:history="1">
        <w:r w:rsidRPr="005F4A7E">
          <w:rPr>
            <w:rFonts w:eastAsiaTheme="minorHAnsi"/>
            <w:lang w:eastAsia="en-US"/>
          </w:rPr>
          <w:t>законом</w:t>
        </w:r>
      </w:hyperlink>
      <w:r w:rsidRPr="005F4A7E">
        <w:rPr>
          <w:rFonts w:eastAsiaTheme="minorHAnsi"/>
          <w:lang w:eastAsia="en-US"/>
        </w:rPr>
        <w:t xml:space="preserve"> о приватизации от 21.12.2001 № 178-ФЗ «О приватизации государственного и муниципального имущества»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375A88" w:rsidRPr="005F4A7E" w:rsidRDefault="00375A88" w:rsidP="006B0C49">
      <w:pPr>
        <w:ind w:firstLine="851"/>
        <w:jc w:val="both"/>
        <w:rPr>
          <w:rFonts w:eastAsiaTheme="minorHAnsi"/>
          <w:lang w:eastAsia="en-US"/>
        </w:rPr>
      </w:pPr>
      <w:r w:rsidRPr="005F4A7E">
        <w:rPr>
          <w:rFonts w:eastAsiaTheme="minorHAnsi"/>
          <w:lang w:eastAsia="en-US"/>
        </w:rPr>
        <w:t xml:space="preserve">13.3. </w:t>
      </w:r>
      <w:proofErr w:type="gramStart"/>
      <w:r w:rsidRPr="005F4A7E">
        <w:rPr>
          <w:rFonts w:eastAsiaTheme="minorHAnsi"/>
          <w:lang w:eastAsia="en-US"/>
        </w:rPr>
        <w:t xml:space="preserve">Ответственность покупателя либо лица, признанного единственным участником аукциона, в соответствии с Федеральным </w:t>
      </w:r>
      <w:hyperlink r:id="rId21" w:history="1">
        <w:r w:rsidRPr="005F4A7E">
          <w:rPr>
            <w:rFonts w:eastAsiaTheme="minorHAnsi"/>
            <w:lang w:eastAsia="en-US"/>
          </w:rPr>
          <w:t>законом</w:t>
        </w:r>
      </w:hyperlink>
      <w:r w:rsidRPr="005F4A7E">
        <w:rPr>
          <w:rFonts w:eastAsiaTheme="minorHAnsi"/>
          <w:lang w:eastAsia="en-US"/>
        </w:rPr>
        <w:t xml:space="preserve"> о приватизации от 21.12.2001 № 178-ФЗ «О приватизации государственного и муниципального имущества» в случае его отказа или уклонения от оплаты имущества в установленные сроки предусматривается </w:t>
      </w:r>
      <w:r w:rsidR="006B0C49">
        <w:rPr>
          <w:rFonts w:eastAsiaTheme="minorHAnsi"/>
          <w:lang w:eastAsia="en-US"/>
        </w:rPr>
        <w:t xml:space="preserve">                      </w:t>
      </w:r>
      <w:r w:rsidRPr="005F4A7E">
        <w:rPr>
          <w:rFonts w:eastAsiaTheme="minorHAnsi"/>
          <w:lang w:eastAsia="en-US"/>
        </w:rPr>
        <w:t>в соответствии с законодательством Российской Федерации в договоре купли-продажи имущества, задаток ему не возвращается.</w:t>
      </w:r>
      <w:proofErr w:type="gramEnd"/>
    </w:p>
    <w:p w:rsidR="00175805" w:rsidRPr="005F4A7E" w:rsidRDefault="00375A88" w:rsidP="006B0C49">
      <w:pPr>
        <w:ind w:firstLine="851"/>
        <w:jc w:val="both"/>
        <w:rPr>
          <w:rFonts w:eastAsiaTheme="minorHAnsi"/>
          <w:lang w:eastAsia="en-US"/>
        </w:rPr>
      </w:pPr>
      <w:r w:rsidRPr="005F4A7E">
        <w:rPr>
          <w:rFonts w:eastAsiaTheme="minorHAnsi"/>
          <w:lang w:eastAsia="en-US"/>
        </w:rPr>
        <w:t xml:space="preserve">13.4. Денежные средства в счет оплаты приватизируемого имущества подлежат перечислению (в безналичном порядке) в течении 15 (пятнадцати) календарных дней </w:t>
      </w:r>
      <w:r w:rsidR="006B0C49">
        <w:rPr>
          <w:rFonts w:eastAsiaTheme="minorHAnsi"/>
          <w:lang w:eastAsia="en-US"/>
        </w:rPr>
        <w:t xml:space="preserve">                        </w:t>
      </w:r>
      <w:r w:rsidRPr="005F4A7E">
        <w:rPr>
          <w:rFonts w:eastAsiaTheme="minorHAnsi"/>
          <w:lang w:eastAsia="en-US"/>
        </w:rPr>
        <w:t xml:space="preserve">с момента заключения договора купли-продажи победителем аукциона </w:t>
      </w:r>
      <w:r w:rsidR="00427432" w:rsidRPr="005F4A7E">
        <w:rPr>
          <w:rFonts w:eastAsiaTheme="minorHAnsi"/>
          <w:lang w:eastAsia="en-US"/>
        </w:rPr>
        <w:t xml:space="preserve">либо лицом, признанным единственным участником аукциона </w:t>
      </w:r>
      <w:r w:rsidRPr="005F4A7E">
        <w:rPr>
          <w:rFonts w:eastAsiaTheme="minorHAnsi"/>
          <w:lang w:eastAsia="en-US"/>
        </w:rPr>
        <w:t xml:space="preserve">в бюджет </w:t>
      </w:r>
      <w:r w:rsidR="002D6352" w:rsidRPr="005F4A7E">
        <w:t>муниципального образования Мотыгинский район</w:t>
      </w:r>
      <w:r w:rsidRPr="005F4A7E">
        <w:rPr>
          <w:rFonts w:eastAsiaTheme="minorHAnsi"/>
          <w:lang w:eastAsia="en-US"/>
        </w:rPr>
        <w:t xml:space="preserve"> на счет по следующим реквизитам:</w:t>
      </w:r>
    </w:p>
    <w:p w:rsidR="00DF7C2E" w:rsidRPr="005F4A7E" w:rsidRDefault="009E7C07" w:rsidP="00587610">
      <w:pPr>
        <w:jc w:val="both"/>
      </w:pPr>
      <w:r w:rsidRPr="005F4A7E">
        <w:t>Администрация Мотыгинского района</w:t>
      </w:r>
    </w:p>
    <w:p w:rsidR="00DF7C2E" w:rsidRPr="00AA1869" w:rsidRDefault="00DF7C2E" w:rsidP="00587610">
      <w:pPr>
        <w:jc w:val="both"/>
      </w:pPr>
      <w:r w:rsidRPr="00AA1869">
        <w:t xml:space="preserve">ИНН </w:t>
      </w:r>
      <w:r w:rsidR="009E7C07" w:rsidRPr="00AA1869">
        <w:rPr>
          <w:shd w:val="clear" w:color="auto" w:fill="FFFFFF"/>
        </w:rPr>
        <w:t>2426001769</w:t>
      </w:r>
      <w:r w:rsidRPr="00AA1869">
        <w:t>,</w:t>
      </w:r>
    </w:p>
    <w:p w:rsidR="00DF7C2E" w:rsidRPr="00AA1869" w:rsidRDefault="00DF7C2E" w:rsidP="00587610">
      <w:pPr>
        <w:jc w:val="both"/>
      </w:pPr>
      <w:r w:rsidRPr="00AA1869">
        <w:t xml:space="preserve">КПП </w:t>
      </w:r>
      <w:r w:rsidR="009E7C07" w:rsidRPr="00AA1869">
        <w:rPr>
          <w:shd w:val="clear" w:color="auto" w:fill="FFFFFF"/>
        </w:rPr>
        <w:t>242601001</w:t>
      </w:r>
      <w:r w:rsidRPr="00AA1869">
        <w:t>,</w:t>
      </w:r>
    </w:p>
    <w:p w:rsidR="00DF7C2E" w:rsidRPr="00AA1869" w:rsidRDefault="00DF7C2E" w:rsidP="00587610">
      <w:pPr>
        <w:jc w:val="both"/>
      </w:pPr>
      <w:r w:rsidRPr="00AA1869">
        <w:t xml:space="preserve">ОКТМО </w:t>
      </w:r>
      <w:r w:rsidR="00D2410A" w:rsidRPr="00AA1869">
        <w:t>04635</w:t>
      </w:r>
      <w:r w:rsidR="008A38CD" w:rsidRPr="00AA1869">
        <w:t>000</w:t>
      </w:r>
    </w:p>
    <w:p w:rsidR="00DF7C2E" w:rsidRPr="00AA1869" w:rsidRDefault="00DF7C2E" w:rsidP="00587610">
      <w:pPr>
        <w:jc w:val="both"/>
      </w:pPr>
      <w:proofErr w:type="gramStart"/>
      <w:r w:rsidRPr="00AA1869">
        <w:t>Р</w:t>
      </w:r>
      <w:proofErr w:type="gramEnd"/>
      <w:r w:rsidRPr="00AA1869">
        <w:t xml:space="preserve">/счет </w:t>
      </w:r>
      <w:r w:rsidR="00A56478" w:rsidRPr="00AA1869">
        <w:t>03100643000000011900</w:t>
      </w:r>
    </w:p>
    <w:p w:rsidR="00A56478" w:rsidRPr="00AA1869" w:rsidRDefault="00A56478" w:rsidP="00587610">
      <w:pPr>
        <w:jc w:val="both"/>
        <w:rPr>
          <w:bCs/>
        </w:rPr>
      </w:pPr>
      <w:r w:rsidRPr="00AA1869">
        <w:rPr>
          <w:bCs/>
        </w:rPr>
        <w:t>Л/счет 04193004790</w:t>
      </w:r>
    </w:p>
    <w:p w:rsidR="00DF7C2E" w:rsidRPr="00AA1869" w:rsidRDefault="00DF7C2E" w:rsidP="00587610">
      <w:pPr>
        <w:jc w:val="both"/>
      </w:pPr>
      <w:r w:rsidRPr="00AA1869">
        <w:t xml:space="preserve">Банк: </w:t>
      </w:r>
      <w:r w:rsidR="007E4966" w:rsidRPr="00AA1869">
        <w:t xml:space="preserve">ОТДЕЛЕНИЕ КРАСНОЯРСК БАНКА РОССИИ//УФК по Красноярскому краю </w:t>
      </w:r>
      <w:r w:rsidR="006B0C49">
        <w:t xml:space="preserve">                        </w:t>
      </w:r>
      <w:proofErr w:type="gramStart"/>
      <w:r w:rsidR="007E4966" w:rsidRPr="00AA1869">
        <w:t>г</w:t>
      </w:r>
      <w:proofErr w:type="gramEnd"/>
      <w:r w:rsidR="007E4966" w:rsidRPr="00AA1869">
        <w:t>. Красноярск</w:t>
      </w:r>
    </w:p>
    <w:p w:rsidR="00DF7C2E" w:rsidRPr="008A38CD" w:rsidRDefault="00DF7C2E" w:rsidP="00587610">
      <w:pPr>
        <w:jc w:val="both"/>
      </w:pPr>
      <w:r w:rsidRPr="00AA1869">
        <w:t xml:space="preserve">БИК </w:t>
      </w:r>
      <w:r w:rsidR="00D2410A" w:rsidRPr="00AA1869">
        <w:t>010407105</w:t>
      </w:r>
    </w:p>
    <w:p w:rsidR="00DF7C2E" w:rsidRPr="005F4A7E" w:rsidRDefault="00DF7C2E" w:rsidP="00587610">
      <w:pPr>
        <w:jc w:val="both"/>
      </w:pPr>
      <w:r w:rsidRPr="008A38CD">
        <w:t xml:space="preserve">КБК </w:t>
      </w:r>
      <w:r w:rsidR="008A38CD" w:rsidRPr="008A38CD">
        <w:t>099 114 13 050 05 0000 410</w:t>
      </w:r>
      <w:r w:rsidRPr="008A38CD">
        <w:t>.</w:t>
      </w:r>
      <w:r w:rsidR="008A38CD">
        <w:t xml:space="preserve"> </w:t>
      </w:r>
    </w:p>
    <w:p w:rsidR="00175805" w:rsidRPr="005F4A7E" w:rsidRDefault="00175805" w:rsidP="00587610">
      <w:pPr>
        <w:jc w:val="both"/>
        <w:rPr>
          <w:rFonts w:eastAsiaTheme="minorHAnsi"/>
          <w:lang w:eastAsia="en-US"/>
        </w:rPr>
      </w:pPr>
      <w:r w:rsidRPr="005F4A7E">
        <w:rPr>
          <w:rFonts w:eastAsiaTheme="minorHAnsi"/>
          <w:lang w:eastAsia="en-US"/>
        </w:rPr>
        <w:t xml:space="preserve">Назначение платежа </w:t>
      </w:r>
      <w:r w:rsidR="00511F35" w:rsidRPr="005F4A7E">
        <w:rPr>
          <w:rFonts w:eastAsiaTheme="minorHAnsi"/>
          <w:lang w:eastAsia="en-US"/>
        </w:rPr>
        <w:t xml:space="preserve">по договору купли-продажи имущества </w:t>
      </w:r>
      <w:proofErr w:type="gramStart"/>
      <w:r w:rsidR="00511F35" w:rsidRPr="005F4A7E">
        <w:rPr>
          <w:rFonts w:eastAsiaTheme="minorHAnsi"/>
          <w:lang w:eastAsia="en-US"/>
        </w:rPr>
        <w:t>от</w:t>
      </w:r>
      <w:proofErr w:type="gramEnd"/>
      <w:r w:rsidR="00511F35" w:rsidRPr="005F4A7E">
        <w:rPr>
          <w:rFonts w:eastAsiaTheme="minorHAnsi"/>
          <w:lang w:eastAsia="en-US"/>
        </w:rPr>
        <w:t xml:space="preserve"> ___________ № _____</w:t>
      </w:r>
      <w:r w:rsidRPr="005F4A7E">
        <w:rPr>
          <w:rFonts w:eastAsiaTheme="minorHAnsi"/>
          <w:lang w:eastAsia="en-US"/>
        </w:rPr>
        <w:t>.</w:t>
      </w:r>
    </w:p>
    <w:p w:rsidR="006B0C49" w:rsidRDefault="00175805" w:rsidP="00587610">
      <w:pPr>
        <w:jc w:val="both"/>
        <w:rPr>
          <w:rFonts w:eastAsiaTheme="minorHAnsi"/>
          <w:lang w:eastAsia="en-US"/>
        </w:rPr>
      </w:pPr>
      <w:r w:rsidRPr="005F4A7E">
        <w:rPr>
          <w:rFonts w:eastAsiaTheme="minorHAnsi"/>
          <w:lang w:eastAsia="en-US"/>
        </w:rPr>
        <w:t>Задаток, перечисленный покупателем для участия в аукционе, засчитывается в счет оплаты имущества.</w:t>
      </w:r>
    </w:p>
    <w:p w:rsidR="00175805" w:rsidRPr="005F4A7E" w:rsidRDefault="00175805" w:rsidP="006B0C49">
      <w:pPr>
        <w:ind w:firstLine="851"/>
        <w:jc w:val="both"/>
        <w:rPr>
          <w:rFonts w:eastAsiaTheme="minorHAnsi"/>
          <w:lang w:eastAsia="en-US"/>
        </w:rPr>
      </w:pPr>
      <w:r w:rsidRPr="005F4A7E">
        <w:rPr>
          <w:rFonts w:eastAsiaTheme="minorHAnsi"/>
          <w:lang w:eastAsia="en-US"/>
        </w:rPr>
        <w:t xml:space="preserve">13.5. Факт оплаты имущества подтверждается выпиской со счета о поступлении средств в размере и сроки, указанные в договоре купли-продажи. </w:t>
      </w:r>
    </w:p>
    <w:p w:rsidR="00351980" w:rsidRPr="005F4A7E" w:rsidRDefault="00175805" w:rsidP="006B0C49">
      <w:pPr>
        <w:ind w:firstLine="851"/>
        <w:jc w:val="both"/>
        <w:rPr>
          <w:rFonts w:eastAsiaTheme="minorHAnsi"/>
          <w:lang w:eastAsia="en-US"/>
        </w:rPr>
      </w:pPr>
      <w:r w:rsidRPr="005F4A7E">
        <w:rPr>
          <w:rFonts w:eastAsiaTheme="minorHAnsi"/>
          <w:lang w:eastAsia="en-US"/>
        </w:rPr>
        <w:t xml:space="preserve">13.6. В соответствии с п. 3 ст. 161 Налогового кодекса Российской Федерации при реализации (передаче) на территории Российской Федерации </w:t>
      </w:r>
      <w:r w:rsidR="00005E7C" w:rsidRPr="005F4A7E">
        <w:rPr>
          <w:rFonts w:eastAsiaTheme="minorHAnsi"/>
          <w:lang w:eastAsia="en-US"/>
        </w:rPr>
        <w:t>муниципального</w:t>
      </w:r>
      <w:r w:rsidRPr="005F4A7E">
        <w:rPr>
          <w:rFonts w:eastAsiaTheme="minorHAnsi"/>
          <w:lang w:eastAsia="en-US"/>
        </w:rPr>
        <w:t xml:space="preserve"> имущества, не закрепленного за </w:t>
      </w:r>
      <w:r w:rsidR="00005E7C" w:rsidRPr="005F4A7E">
        <w:rPr>
          <w:rFonts w:eastAsiaTheme="minorHAnsi"/>
          <w:lang w:eastAsia="en-US"/>
        </w:rPr>
        <w:t>муниципальными</w:t>
      </w:r>
      <w:r w:rsidRPr="005F4A7E">
        <w:rPr>
          <w:rFonts w:eastAsiaTheme="minorHAnsi"/>
          <w:lang w:eastAsia="en-US"/>
        </w:rPr>
        <w:t xml:space="preserve"> предприятиями и учреждениями, составляющего казну </w:t>
      </w:r>
      <w:r w:rsidR="001F32ED" w:rsidRPr="005F4A7E">
        <w:rPr>
          <w:rFonts w:eastAsiaTheme="minorHAnsi"/>
          <w:lang w:eastAsia="en-US"/>
        </w:rPr>
        <w:t>муниципального образования</w:t>
      </w:r>
      <w:r w:rsidRPr="005F4A7E">
        <w:rPr>
          <w:rFonts w:eastAsiaTheme="minorHAnsi"/>
          <w:lang w:eastAsia="en-US"/>
        </w:rPr>
        <w:t>,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606CC6" w:rsidRPr="005F4A7E" w:rsidRDefault="00606CC6" w:rsidP="00587610">
      <w:pPr>
        <w:jc w:val="both"/>
        <w:rPr>
          <w:b/>
        </w:rPr>
      </w:pPr>
    </w:p>
    <w:p w:rsidR="00351980" w:rsidRPr="005F4A7E" w:rsidRDefault="00355F9A" w:rsidP="006B0C49">
      <w:pPr>
        <w:pStyle w:val="1"/>
        <w:jc w:val="center"/>
        <w:rPr>
          <w:rFonts w:ascii="Times New Roman" w:hAnsi="Times New Roman" w:cs="Times New Roman"/>
          <w:sz w:val="24"/>
          <w:szCs w:val="24"/>
        </w:rPr>
      </w:pPr>
      <w:bookmarkStart w:id="19" w:name="_Toc145071580"/>
      <w:r w:rsidRPr="005F4A7E">
        <w:rPr>
          <w:rFonts w:ascii="Times New Roman" w:hAnsi="Times New Roman" w:cs="Times New Roman"/>
          <w:sz w:val="24"/>
          <w:szCs w:val="24"/>
        </w:rPr>
        <w:t xml:space="preserve">РАЗДЕЛ </w:t>
      </w:r>
      <w:r w:rsidRPr="005F4A7E">
        <w:rPr>
          <w:rFonts w:ascii="Times New Roman" w:hAnsi="Times New Roman" w:cs="Times New Roman"/>
          <w:sz w:val="24"/>
          <w:szCs w:val="24"/>
          <w:lang w:val="en-US"/>
        </w:rPr>
        <w:t>XIV</w:t>
      </w:r>
      <w:r w:rsidRPr="005F4A7E">
        <w:rPr>
          <w:rFonts w:ascii="Times New Roman" w:hAnsi="Times New Roman" w:cs="Times New Roman"/>
          <w:sz w:val="24"/>
          <w:szCs w:val="24"/>
        </w:rPr>
        <w:t xml:space="preserve">. ПЕРЕХОД ПРАВА СОБСТВЕННОСТИ НА </w:t>
      </w:r>
      <w:r w:rsidR="005B19C3" w:rsidRPr="005F4A7E">
        <w:rPr>
          <w:rFonts w:ascii="Times New Roman" w:hAnsi="Times New Roman" w:cs="Times New Roman"/>
          <w:sz w:val="24"/>
          <w:szCs w:val="24"/>
        </w:rPr>
        <w:t>МУНИЦИПАЛЬНОЕ</w:t>
      </w:r>
      <w:r w:rsidRPr="005F4A7E">
        <w:rPr>
          <w:rFonts w:ascii="Times New Roman" w:hAnsi="Times New Roman" w:cs="Times New Roman"/>
          <w:sz w:val="24"/>
          <w:szCs w:val="24"/>
        </w:rPr>
        <w:t xml:space="preserve"> ИМУЩЕСТВО</w:t>
      </w:r>
      <w:bookmarkEnd w:id="19"/>
    </w:p>
    <w:p w:rsidR="00990556" w:rsidRPr="005F4A7E" w:rsidRDefault="00990556" w:rsidP="00587610">
      <w:pPr>
        <w:jc w:val="both"/>
        <w:rPr>
          <w:b/>
        </w:rPr>
      </w:pPr>
    </w:p>
    <w:p w:rsidR="00351980" w:rsidRPr="005F4A7E" w:rsidRDefault="00351980" w:rsidP="006B0C49">
      <w:pPr>
        <w:ind w:firstLine="851"/>
        <w:jc w:val="both"/>
        <w:rPr>
          <w:rFonts w:eastAsiaTheme="minorHAnsi"/>
          <w:lang w:eastAsia="en-US"/>
        </w:rPr>
      </w:pPr>
      <w:r w:rsidRPr="005F4A7E">
        <w:rPr>
          <w:rFonts w:eastAsiaTheme="minorHAnsi"/>
          <w:lang w:eastAsia="en-US"/>
        </w:rPr>
        <w:t xml:space="preserve">14.1. </w:t>
      </w:r>
      <w:r w:rsidR="00540E50" w:rsidRPr="005F4A7E">
        <w:rPr>
          <w:rFonts w:eastAsiaTheme="minorHAnsi"/>
          <w:lang w:eastAsia="en-US"/>
        </w:rPr>
        <w:t>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r w:rsidRPr="005F4A7E">
        <w:rPr>
          <w:rFonts w:eastAsiaTheme="minorHAnsi"/>
          <w:lang w:eastAsia="en-US"/>
        </w:rPr>
        <w:t>.</w:t>
      </w:r>
    </w:p>
    <w:p w:rsidR="00351980" w:rsidRPr="005F4A7E" w:rsidRDefault="00351980" w:rsidP="006B0C49">
      <w:pPr>
        <w:ind w:firstLine="851"/>
        <w:jc w:val="both"/>
        <w:rPr>
          <w:rFonts w:eastAsiaTheme="minorHAnsi"/>
          <w:lang w:eastAsia="en-US"/>
        </w:rPr>
      </w:pPr>
      <w:r w:rsidRPr="005F4A7E">
        <w:rPr>
          <w:rFonts w:eastAsiaTheme="minorHAnsi"/>
          <w:lang w:eastAsia="en-US"/>
        </w:rPr>
        <w:t xml:space="preserve">14.2.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w:t>
      </w:r>
      <w:r w:rsidRPr="005F4A7E">
        <w:rPr>
          <w:rFonts w:eastAsiaTheme="minorHAnsi"/>
          <w:lang w:eastAsia="en-US"/>
        </w:rPr>
        <w:lastRenderedPageBreak/>
        <w:t>купли</w:t>
      </w:r>
      <w:r w:rsidR="007E17BD" w:rsidRPr="005F4A7E">
        <w:rPr>
          <w:rFonts w:eastAsiaTheme="minorHAnsi"/>
          <w:lang w:eastAsia="en-US"/>
        </w:rPr>
        <w:t>-</w:t>
      </w:r>
      <w:r w:rsidRPr="005F4A7E">
        <w:rPr>
          <w:rFonts w:eastAsiaTheme="minorHAnsi"/>
          <w:lang w:eastAsia="en-US"/>
        </w:rPr>
        <w:t>продажи, в порядке, установленном законодательством Российской Федерации.</w:t>
      </w:r>
      <w:r w:rsidR="005B19C3" w:rsidRPr="005F4A7E">
        <w:rPr>
          <w:rFonts w:eastAsiaTheme="minorHAnsi"/>
          <w:lang w:eastAsia="en-US"/>
        </w:rPr>
        <w:t xml:space="preserve"> Также покупатель самостоятельно за свой счет осуществляет вывоз приобретаемого имущества.</w:t>
      </w:r>
    </w:p>
    <w:p w:rsidR="00D52C87" w:rsidRPr="005F4A7E" w:rsidRDefault="00355F9A" w:rsidP="006B0C49">
      <w:pPr>
        <w:pStyle w:val="1"/>
        <w:jc w:val="center"/>
        <w:rPr>
          <w:rFonts w:ascii="Times New Roman" w:hAnsi="Times New Roman" w:cs="Times New Roman"/>
          <w:sz w:val="24"/>
          <w:szCs w:val="24"/>
        </w:rPr>
      </w:pPr>
      <w:bookmarkStart w:id="20" w:name="_Toc145071581"/>
      <w:r w:rsidRPr="005F4A7E">
        <w:rPr>
          <w:rFonts w:ascii="Times New Roman" w:hAnsi="Times New Roman" w:cs="Times New Roman"/>
          <w:sz w:val="24"/>
          <w:szCs w:val="24"/>
        </w:rPr>
        <w:t xml:space="preserve">РАЗДЕЛ </w:t>
      </w:r>
      <w:r w:rsidRPr="005F4A7E">
        <w:rPr>
          <w:rFonts w:ascii="Times New Roman" w:hAnsi="Times New Roman" w:cs="Times New Roman"/>
          <w:sz w:val="24"/>
          <w:szCs w:val="24"/>
          <w:lang w:val="en-US"/>
        </w:rPr>
        <w:t>XV</w:t>
      </w:r>
      <w:r w:rsidRPr="005F4A7E">
        <w:rPr>
          <w:rFonts w:ascii="Times New Roman" w:hAnsi="Times New Roman" w:cs="Times New Roman"/>
          <w:sz w:val="24"/>
          <w:szCs w:val="24"/>
        </w:rPr>
        <w:t>. ЗАКЛЮЧИТЕЛЬНЫЕ ПОЛОЖЕНИЯ</w:t>
      </w:r>
      <w:bookmarkEnd w:id="20"/>
    </w:p>
    <w:p w:rsidR="005B19C3" w:rsidRPr="005F4A7E" w:rsidRDefault="005B19C3" w:rsidP="00587610">
      <w:pPr>
        <w:jc w:val="both"/>
        <w:rPr>
          <w:b/>
        </w:rPr>
      </w:pPr>
    </w:p>
    <w:p w:rsidR="00194957" w:rsidRPr="005F4A7E" w:rsidRDefault="00DA6372" w:rsidP="006B0C49">
      <w:pPr>
        <w:ind w:firstLine="851"/>
        <w:jc w:val="both"/>
        <w:rPr>
          <w:rFonts w:eastAsiaTheme="minorHAnsi"/>
          <w:lang w:eastAsia="en-US"/>
        </w:rPr>
      </w:pPr>
      <w:r w:rsidRPr="005F4A7E">
        <w:rPr>
          <w:rFonts w:eastAsiaTheme="minorHAnsi"/>
          <w:lang w:eastAsia="en-US"/>
        </w:rPr>
        <w:t xml:space="preserve">15.1. </w:t>
      </w:r>
      <w:r w:rsidR="00351980" w:rsidRPr="005F4A7E">
        <w:rPr>
          <w:rFonts w:eastAsiaTheme="minorHAnsi"/>
          <w:lang w:eastAsia="en-US"/>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194957" w:rsidRPr="005F4A7E" w:rsidRDefault="00194957" w:rsidP="00587610">
      <w:pPr>
        <w:jc w:val="both"/>
        <w:rPr>
          <w:rFonts w:eastAsiaTheme="minorHAnsi"/>
          <w:lang w:eastAsia="en-US"/>
        </w:rPr>
      </w:pPr>
      <w:r w:rsidRPr="005F4A7E">
        <w:rPr>
          <w:rFonts w:eastAsiaTheme="minorHAnsi"/>
          <w:lang w:eastAsia="en-US"/>
        </w:rPr>
        <w:br w:type="page"/>
      </w:r>
    </w:p>
    <w:p w:rsidR="00355F9A" w:rsidRPr="005F4A7E" w:rsidRDefault="00355F9A" w:rsidP="00AA1869">
      <w:pPr>
        <w:pStyle w:val="1"/>
        <w:jc w:val="right"/>
        <w:rPr>
          <w:rFonts w:ascii="Times New Roman" w:hAnsi="Times New Roman" w:cs="Times New Roman"/>
          <w:sz w:val="24"/>
          <w:szCs w:val="24"/>
        </w:rPr>
      </w:pPr>
      <w:bookmarkStart w:id="21" w:name="_Toc145071582"/>
      <w:r w:rsidRPr="005F4A7E">
        <w:rPr>
          <w:rFonts w:ascii="Times New Roman" w:hAnsi="Times New Roman" w:cs="Times New Roman"/>
          <w:sz w:val="24"/>
          <w:szCs w:val="24"/>
        </w:rPr>
        <w:lastRenderedPageBreak/>
        <w:t>Приложение № 1</w:t>
      </w:r>
      <w:bookmarkEnd w:id="21"/>
    </w:p>
    <w:p w:rsidR="005B19C3" w:rsidRPr="005F4A7E" w:rsidRDefault="005B19C3" w:rsidP="00587610">
      <w:pPr>
        <w:jc w:val="both"/>
        <w:rPr>
          <w:b/>
        </w:rPr>
      </w:pPr>
    </w:p>
    <w:p w:rsidR="005B19C3" w:rsidRPr="005F4A7E" w:rsidRDefault="005B19C3" w:rsidP="00587610">
      <w:pPr>
        <w:jc w:val="both"/>
      </w:pPr>
    </w:p>
    <w:p w:rsidR="003B2AE7" w:rsidRPr="005F4A7E" w:rsidRDefault="003B2AE7" w:rsidP="00AA1869">
      <w:pPr>
        <w:jc w:val="center"/>
        <w:rPr>
          <w:b/>
        </w:rPr>
      </w:pPr>
      <w:r w:rsidRPr="005F4A7E">
        <w:rPr>
          <w:b/>
        </w:rPr>
        <w:t>ФОРМА ЗАЯВКИ НА УЧАСТИЕ В АУКЦИОНЕ В ЭЛЕКТРОННОЙ ФОРМЕ</w:t>
      </w:r>
    </w:p>
    <w:p w:rsidR="003B2AE7" w:rsidRPr="005F4A7E" w:rsidRDefault="003B2AE7" w:rsidP="00AA1869">
      <w:pPr>
        <w:jc w:val="center"/>
        <w:rPr>
          <w:b/>
        </w:rPr>
      </w:pPr>
      <w:r w:rsidRPr="005F4A7E">
        <w:rPr>
          <w:b/>
        </w:rPr>
        <w:t>по продаже имущества</w:t>
      </w:r>
    </w:p>
    <w:p w:rsidR="003B2AE7" w:rsidRPr="005F4A7E" w:rsidRDefault="003B2AE7" w:rsidP="00587610">
      <w:pPr>
        <w:jc w:val="both"/>
        <w:rPr>
          <w:b/>
        </w:rPr>
      </w:pPr>
    </w:p>
    <w:p w:rsidR="003B2AE7" w:rsidRPr="005F4A7E" w:rsidRDefault="003B2AE7" w:rsidP="00587610">
      <w:pPr>
        <w:jc w:val="both"/>
      </w:pPr>
      <w:bookmarkStart w:id="22" w:name="OLE_LINK6"/>
      <w:bookmarkStart w:id="23" w:name="OLE_LINK5"/>
    </w:p>
    <w:bookmarkEnd w:id="22"/>
    <w:bookmarkEnd w:id="23"/>
    <w:p w:rsidR="00844255" w:rsidRDefault="003B2AE7" w:rsidP="00844255">
      <w:pPr>
        <w:pBdr>
          <w:bottom w:val="single" w:sz="4" w:space="1" w:color="auto"/>
        </w:pBdr>
        <w:jc w:val="both"/>
      </w:pPr>
      <w:r w:rsidRPr="005F4A7E">
        <w:rPr>
          <w:b/>
        </w:rPr>
        <w:t xml:space="preserve">Претендент </w:t>
      </w:r>
      <w:r w:rsidRPr="005F4A7E">
        <w:t xml:space="preserve"> </w:t>
      </w:r>
      <w:r w:rsidR="00844255">
        <w:t xml:space="preserve">               </w:t>
      </w:r>
      <w:r w:rsidRPr="005F4A7E">
        <w:t xml:space="preserve">  </w:t>
      </w:r>
    </w:p>
    <w:p w:rsidR="003B2AE7" w:rsidRPr="005F4A7E" w:rsidRDefault="003B2AE7" w:rsidP="00587610">
      <w:pPr>
        <w:jc w:val="both"/>
      </w:pPr>
      <w:r w:rsidRPr="005F4A7E">
        <w:t xml:space="preserve">           (</w:t>
      </w:r>
      <w:r w:rsidRPr="005F4A7E">
        <w:rPr>
          <w:bCs/>
        </w:rPr>
        <w:t>Ф.И.О. физического лица, индивидуального предпринимателя,</w:t>
      </w:r>
      <w:r w:rsidRPr="005F4A7E">
        <w:rPr>
          <w:bCs/>
        </w:rPr>
        <w:br/>
        <w:t>наименование юридического лица с указанием организационно-правовой формы</w:t>
      </w:r>
      <w:r w:rsidRPr="005F4A7E">
        <w:t>)</w:t>
      </w:r>
    </w:p>
    <w:p w:rsidR="003B2AE7" w:rsidRPr="005F4A7E" w:rsidRDefault="003B2AE7" w:rsidP="00844255">
      <w:pPr>
        <w:pBdr>
          <w:bottom w:val="single" w:sz="4" w:space="1" w:color="auto"/>
        </w:pBdr>
        <w:jc w:val="both"/>
      </w:pPr>
      <w:r w:rsidRPr="005F4A7E">
        <w:rPr>
          <w:b/>
        </w:rPr>
        <w:t>в лице</w:t>
      </w:r>
      <w:r w:rsidRPr="005F4A7E">
        <w:t xml:space="preserve">       </w:t>
      </w:r>
      <w:r w:rsidRPr="00844255">
        <w:rPr>
          <w:bdr w:val="single" w:sz="4" w:space="0" w:color="auto"/>
        </w:rPr>
        <w:t xml:space="preserve">  </w:t>
      </w:r>
      <w:r w:rsidRPr="005F4A7E">
        <w:t xml:space="preserve">      </w:t>
      </w:r>
    </w:p>
    <w:p w:rsidR="003B2AE7" w:rsidRPr="005F4A7E" w:rsidRDefault="003B2AE7" w:rsidP="00587610">
      <w:pPr>
        <w:jc w:val="both"/>
      </w:pPr>
      <w:r w:rsidRPr="005F4A7E">
        <w:t>(</w:t>
      </w:r>
      <w:r w:rsidRPr="005F4A7E">
        <w:rPr>
          <w:bCs/>
        </w:rPr>
        <w:t>Ф.И.О. руководителя юридического лица или уполномоченного лица</w:t>
      </w:r>
      <w:r w:rsidRPr="005F4A7E">
        <w:t>)</w:t>
      </w:r>
    </w:p>
    <w:p w:rsidR="003B2AE7" w:rsidRPr="00844255" w:rsidRDefault="003B2AE7" w:rsidP="00844255">
      <w:pPr>
        <w:pBdr>
          <w:bottom w:val="single" w:sz="4" w:space="1" w:color="auto"/>
        </w:pBdr>
        <w:jc w:val="both"/>
        <w:rPr>
          <w:b/>
          <w:bCs/>
          <w:u w:val="single"/>
        </w:rPr>
      </w:pPr>
      <w:proofErr w:type="gramStart"/>
      <w:r w:rsidRPr="005F4A7E">
        <w:rPr>
          <w:b/>
          <w:bCs/>
        </w:rPr>
        <w:t>действующего</w:t>
      </w:r>
      <w:proofErr w:type="gramEnd"/>
      <w:r w:rsidRPr="005F4A7E">
        <w:rPr>
          <w:b/>
          <w:bCs/>
        </w:rPr>
        <w:t xml:space="preserve"> на основании</w:t>
      </w:r>
      <w:r w:rsidRPr="005F4A7E">
        <w:rPr>
          <w:vertAlign w:val="superscript"/>
        </w:rPr>
        <w:footnoteReference w:id="2"/>
      </w:r>
      <w:r w:rsidR="00844255">
        <w:rPr>
          <w:u w:val="single"/>
        </w:rPr>
        <w:t xml:space="preserve">    </w:t>
      </w:r>
    </w:p>
    <w:p w:rsidR="003B2AE7" w:rsidRPr="005F4A7E" w:rsidRDefault="003B2AE7" w:rsidP="00587610">
      <w:pPr>
        <w:jc w:val="both"/>
      </w:pPr>
      <w:r w:rsidRPr="005F4A7E">
        <w:t>(Устав, Положение, Соглашение и т.д.)</w:t>
      </w:r>
    </w:p>
    <w:tbl>
      <w:tblPr>
        <w:tblW w:w="10494" w:type="dxa"/>
        <w:tblInd w:w="-318" w:type="dxa"/>
        <w:tblLayout w:type="fixed"/>
        <w:tblLook w:val="0000"/>
      </w:tblPr>
      <w:tblGrid>
        <w:gridCol w:w="10494"/>
      </w:tblGrid>
      <w:tr w:rsidR="003B2AE7" w:rsidRPr="005F4A7E" w:rsidTr="006B0C49">
        <w:trPr>
          <w:trHeight w:val="1124"/>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B2AE7" w:rsidRPr="005F4A7E" w:rsidRDefault="003B2AE7" w:rsidP="00587610">
            <w:pPr>
              <w:jc w:val="both"/>
            </w:pPr>
            <w:r w:rsidRPr="005F4A7E">
              <w:rPr>
                <w:b/>
              </w:rPr>
              <w:t>(заполняется</w:t>
            </w:r>
            <w:r w:rsidRPr="005F4A7E">
              <w:t xml:space="preserve"> </w:t>
            </w:r>
            <w:r w:rsidRPr="005F4A7E">
              <w:rPr>
                <w:b/>
              </w:rPr>
              <w:t>физическим лицом, индивидуальным предпринимателем)</w:t>
            </w:r>
          </w:p>
          <w:p w:rsidR="003B2AE7" w:rsidRPr="005F4A7E" w:rsidRDefault="003B2AE7" w:rsidP="00587610">
            <w:pPr>
              <w:jc w:val="both"/>
              <w:rPr>
                <w:u w:val="single"/>
              </w:rPr>
            </w:pPr>
            <w:r w:rsidRPr="005F4A7E">
              <w:rPr>
                <w:u w:val="single"/>
              </w:rPr>
              <w:t xml:space="preserve">Паспортные данные: серия  </w:t>
            </w:r>
            <w:r w:rsidR="00844255">
              <w:rPr>
                <w:u w:val="single"/>
              </w:rPr>
              <w:t xml:space="preserve">          </w:t>
            </w:r>
            <w:r w:rsidRPr="005F4A7E">
              <w:rPr>
                <w:u w:val="single"/>
              </w:rPr>
              <w:t>№</w:t>
            </w:r>
            <w:proofErr w:type="gramStart"/>
            <w:r w:rsidRPr="005F4A7E">
              <w:rPr>
                <w:u w:val="single"/>
              </w:rPr>
              <w:t xml:space="preserve">   </w:t>
            </w:r>
            <w:r w:rsidR="00844255">
              <w:rPr>
                <w:u w:val="single"/>
              </w:rPr>
              <w:t xml:space="preserve">           </w:t>
            </w:r>
            <w:r w:rsidRPr="005F4A7E">
              <w:rPr>
                <w:u w:val="single"/>
              </w:rPr>
              <w:t>,</w:t>
            </w:r>
            <w:proofErr w:type="gramEnd"/>
            <w:r w:rsidRPr="005F4A7E">
              <w:rPr>
                <w:u w:val="single"/>
              </w:rPr>
              <w:t xml:space="preserve"> дата выдачи  </w:t>
            </w:r>
            <w:r w:rsidR="00E51A38" w:rsidRPr="005F4A7E">
              <w:rPr>
                <w:u w:val="single"/>
              </w:rPr>
              <w:fldChar w:fldCharType="begin"/>
            </w:r>
            <w:r w:rsidRPr="005F4A7E">
              <w:rPr>
                <w:u w:val="single"/>
              </w:rPr>
              <w:instrText xml:space="preserve"> PassportIssueDate </w:instrText>
            </w:r>
            <w:r w:rsidR="00E51A38" w:rsidRPr="005F4A7E">
              <w:rPr>
                <w:u w:val="single"/>
              </w:rPr>
              <w:fldChar w:fldCharType="separate"/>
            </w:r>
            <w:r w:rsidR="00844255">
              <w:rPr>
                <w:b/>
                <w:bCs/>
                <w:u w:val="single"/>
              </w:rPr>
              <w:t xml:space="preserve">                              </w:t>
            </w:r>
            <w:r w:rsidR="00587610">
              <w:rPr>
                <w:b/>
                <w:bCs/>
                <w:u w:val="single"/>
              </w:rPr>
              <w:t>.</w:t>
            </w:r>
            <w:r w:rsidR="00E51A38" w:rsidRPr="005F4A7E">
              <w:rPr>
                <w:u w:val="single"/>
              </w:rPr>
              <w:fldChar w:fldCharType="end"/>
            </w:r>
          </w:p>
          <w:p w:rsidR="003B2AE7" w:rsidRPr="005F4A7E" w:rsidRDefault="003B2AE7" w:rsidP="00587610">
            <w:pPr>
              <w:jc w:val="both"/>
              <w:rPr>
                <w:u w:val="single"/>
              </w:rPr>
            </w:pPr>
            <w:r w:rsidRPr="005F4A7E">
              <w:rPr>
                <w:u w:val="single"/>
              </w:rPr>
              <w:t xml:space="preserve">кем выдан:  </w:t>
            </w:r>
            <w:r w:rsidR="00E51A38" w:rsidRPr="005F4A7E">
              <w:rPr>
                <w:u w:val="single"/>
              </w:rPr>
              <w:fldChar w:fldCharType="begin"/>
            </w:r>
            <w:r w:rsidRPr="005F4A7E">
              <w:rPr>
                <w:u w:val="single"/>
              </w:rPr>
              <w:instrText xml:space="preserve"> PassportIssuer </w:instrText>
            </w:r>
            <w:r w:rsidR="00E51A38" w:rsidRPr="005F4A7E">
              <w:rPr>
                <w:u w:val="single"/>
              </w:rPr>
              <w:fldChar w:fldCharType="separate"/>
            </w:r>
            <w:proofErr w:type="gramStart"/>
            <w:r w:rsidR="00844255">
              <w:rPr>
                <w:b/>
                <w:bCs/>
                <w:u w:val="single"/>
              </w:rPr>
              <w:t xml:space="preserve">                                                                                                           </w:t>
            </w:r>
            <w:r w:rsidR="00587610">
              <w:rPr>
                <w:b/>
                <w:bCs/>
                <w:u w:val="single"/>
              </w:rPr>
              <w:t>.</w:t>
            </w:r>
            <w:proofErr w:type="gramEnd"/>
            <w:r w:rsidR="00E51A38" w:rsidRPr="005F4A7E">
              <w:rPr>
                <w:u w:val="single"/>
              </w:rPr>
              <w:fldChar w:fldCharType="end"/>
            </w:r>
          </w:p>
          <w:p w:rsidR="003B2AE7" w:rsidRPr="005F4A7E" w:rsidRDefault="003B2AE7" w:rsidP="00587610">
            <w:pPr>
              <w:jc w:val="both"/>
              <w:rPr>
                <w:u w:val="single"/>
              </w:rPr>
            </w:pPr>
            <w:r w:rsidRPr="005F4A7E">
              <w:rPr>
                <w:u w:val="single"/>
              </w:rPr>
              <w:t xml:space="preserve">Адрес места жительства (по паспорту):    </w:t>
            </w:r>
            <w:r w:rsidR="00E51A38" w:rsidRPr="005F4A7E">
              <w:rPr>
                <w:u w:val="single"/>
              </w:rPr>
              <w:fldChar w:fldCharType="begin"/>
            </w:r>
            <w:r w:rsidRPr="005F4A7E">
              <w:rPr>
                <w:u w:val="single"/>
              </w:rPr>
              <w:instrText xml:space="preserve"> Address1 </w:instrText>
            </w:r>
            <w:r w:rsidR="00E51A38" w:rsidRPr="005F4A7E">
              <w:rPr>
                <w:u w:val="single"/>
              </w:rPr>
              <w:fldChar w:fldCharType="separate"/>
            </w:r>
            <w:proofErr w:type="gramStart"/>
            <w:r w:rsidR="00844255">
              <w:rPr>
                <w:b/>
                <w:bCs/>
                <w:u w:val="single"/>
              </w:rPr>
              <w:t xml:space="preserve">                                                         </w:t>
            </w:r>
            <w:r w:rsidR="00587610">
              <w:rPr>
                <w:b/>
                <w:bCs/>
                <w:u w:val="single"/>
              </w:rPr>
              <w:t>.</w:t>
            </w:r>
            <w:proofErr w:type="gramEnd"/>
            <w:r w:rsidR="00E51A38" w:rsidRPr="005F4A7E">
              <w:rPr>
                <w:u w:val="single"/>
              </w:rPr>
              <w:fldChar w:fldCharType="end"/>
            </w:r>
          </w:p>
          <w:p w:rsidR="003B2AE7" w:rsidRPr="005F4A7E" w:rsidRDefault="003B2AE7" w:rsidP="00587610">
            <w:pPr>
              <w:jc w:val="both"/>
              <w:rPr>
                <w:u w:val="single"/>
              </w:rPr>
            </w:pPr>
            <w:r w:rsidRPr="005F4A7E">
              <w:rPr>
                <w:u w:val="single"/>
              </w:rPr>
              <w:t xml:space="preserve">Почтовый адрес (для корреспонденции):  </w:t>
            </w:r>
            <w:r w:rsidR="00E51A38" w:rsidRPr="005F4A7E">
              <w:rPr>
                <w:u w:val="single"/>
              </w:rPr>
              <w:fldChar w:fldCharType="begin"/>
            </w:r>
            <w:r w:rsidRPr="005F4A7E">
              <w:rPr>
                <w:u w:val="single"/>
              </w:rPr>
              <w:instrText xml:space="preserve"> Address2 </w:instrText>
            </w:r>
            <w:r w:rsidR="00E51A38" w:rsidRPr="005F4A7E">
              <w:rPr>
                <w:u w:val="single"/>
              </w:rPr>
              <w:fldChar w:fldCharType="separate"/>
            </w:r>
            <w:proofErr w:type="gramStart"/>
            <w:r w:rsidR="00844255">
              <w:rPr>
                <w:b/>
                <w:bCs/>
                <w:u w:val="single"/>
              </w:rPr>
              <w:t xml:space="preserve">                                                         </w:t>
            </w:r>
            <w:r w:rsidR="00587610">
              <w:rPr>
                <w:b/>
                <w:bCs/>
                <w:u w:val="single"/>
              </w:rPr>
              <w:t>.</w:t>
            </w:r>
            <w:proofErr w:type="gramEnd"/>
            <w:r w:rsidR="00E51A38" w:rsidRPr="005F4A7E">
              <w:rPr>
                <w:u w:val="single"/>
              </w:rPr>
              <w:fldChar w:fldCharType="end"/>
            </w:r>
          </w:p>
          <w:p w:rsidR="003B2AE7" w:rsidRPr="005F4A7E" w:rsidRDefault="003B2AE7" w:rsidP="00587610">
            <w:pPr>
              <w:jc w:val="both"/>
              <w:rPr>
                <w:u w:val="single"/>
              </w:rPr>
            </w:pPr>
            <w:r w:rsidRPr="005F4A7E">
              <w:rPr>
                <w:u w:val="single"/>
              </w:rPr>
              <w:t xml:space="preserve">Контактный телефон:         </w:t>
            </w:r>
            <w:r w:rsidR="00E51A38" w:rsidRPr="005F4A7E">
              <w:rPr>
                <w:u w:val="single"/>
              </w:rPr>
              <w:fldChar w:fldCharType="begin"/>
            </w:r>
            <w:r w:rsidRPr="005F4A7E">
              <w:rPr>
                <w:u w:val="single"/>
              </w:rPr>
              <w:instrText xml:space="preserve"> PhoneNumber </w:instrText>
            </w:r>
            <w:r w:rsidR="00E51A38" w:rsidRPr="005F4A7E">
              <w:rPr>
                <w:u w:val="single"/>
              </w:rPr>
              <w:fldChar w:fldCharType="separate"/>
            </w:r>
            <w:proofErr w:type="gramStart"/>
            <w:r w:rsidR="00844255">
              <w:rPr>
                <w:b/>
                <w:bCs/>
                <w:u w:val="single"/>
              </w:rPr>
              <w:t xml:space="preserve">                                                         </w:t>
            </w:r>
            <w:r w:rsidR="00587610">
              <w:rPr>
                <w:b/>
                <w:bCs/>
                <w:u w:val="single"/>
              </w:rPr>
              <w:t>.</w:t>
            </w:r>
            <w:proofErr w:type="gramEnd"/>
            <w:r w:rsidR="00E51A38" w:rsidRPr="005F4A7E">
              <w:rPr>
                <w:u w:val="single"/>
              </w:rPr>
              <w:fldChar w:fldCharType="end"/>
            </w:r>
          </w:p>
          <w:p w:rsidR="003B2AE7" w:rsidRPr="005F4A7E" w:rsidRDefault="003B2AE7" w:rsidP="00587610">
            <w:pPr>
              <w:jc w:val="both"/>
              <w:rPr>
                <w:u w:val="single"/>
              </w:rPr>
            </w:pPr>
            <w:r w:rsidRPr="005F4A7E">
              <w:rPr>
                <w:u w:val="single"/>
              </w:rPr>
              <w:t xml:space="preserve">ОГРНИП (для индивидуального предпринимателя) №      </w:t>
            </w:r>
            <w:r w:rsidR="00E51A38" w:rsidRPr="005F4A7E">
              <w:rPr>
                <w:u w:val="single"/>
              </w:rPr>
              <w:fldChar w:fldCharType="begin"/>
            </w:r>
            <w:r w:rsidRPr="005F4A7E">
              <w:rPr>
                <w:u w:val="single"/>
              </w:rPr>
              <w:instrText xml:space="preserve"> OGRNIP </w:instrText>
            </w:r>
            <w:r w:rsidR="00E51A38" w:rsidRPr="005F4A7E">
              <w:rPr>
                <w:u w:val="single"/>
              </w:rPr>
              <w:fldChar w:fldCharType="separate"/>
            </w:r>
            <w:proofErr w:type="gramStart"/>
            <w:r w:rsidR="00844255">
              <w:rPr>
                <w:b/>
                <w:bCs/>
                <w:u w:val="single"/>
              </w:rPr>
              <w:t xml:space="preserve">                                                                </w:t>
            </w:r>
            <w:r w:rsidR="00587610">
              <w:rPr>
                <w:b/>
                <w:bCs/>
                <w:u w:val="single"/>
              </w:rPr>
              <w:t>.</w:t>
            </w:r>
            <w:proofErr w:type="gramEnd"/>
            <w:r w:rsidR="00E51A38" w:rsidRPr="005F4A7E">
              <w:rPr>
                <w:u w:val="single"/>
              </w:rPr>
              <w:fldChar w:fldCharType="end"/>
            </w:r>
          </w:p>
          <w:p w:rsidR="003B2AE7" w:rsidRPr="005F4A7E" w:rsidRDefault="003B2AE7" w:rsidP="00587610">
            <w:pPr>
              <w:jc w:val="both"/>
            </w:pPr>
          </w:p>
        </w:tc>
      </w:tr>
      <w:tr w:rsidR="003B2AE7" w:rsidRPr="005F4A7E" w:rsidTr="006B0C49">
        <w:trPr>
          <w:trHeight w:val="1024"/>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B2AE7" w:rsidRPr="005F4A7E" w:rsidRDefault="003B2AE7" w:rsidP="00587610">
            <w:pPr>
              <w:jc w:val="both"/>
            </w:pPr>
            <w:r w:rsidRPr="005F4A7E">
              <w:rPr>
                <w:b/>
              </w:rPr>
              <w:t>(заполняется юридическим лицом)</w:t>
            </w:r>
          </w:p>
          <w:p w:rsidR="003B2AE7" w:rsidRPr="005F4A7E" w:rsidRDefault="003B2AE7" w:rsidP="00587610">
            <w:pPr>
              <w:jc w:val="both"/>
              <w:rPr>
                <w:u w:val="single"/>
              </w:rPr>
            </w:pPr>
            <w:r w:rsidRPr="005F4A7E">
              <w:rPr>
                <w:u w:val="single"/>
              </w:rPr>
              <w:t xml:space="preserve">Адрес местонахождения:      </w:t>
            </w:r>
            <w:r w:rsidR="00E51A38" w:rsidRPr="005F4A7E">
              <w:rPr>
                <w:u w:val="single"/>
              </w:rPr>
              <w:fldChar w:fldCharType="begin"/>
            </w:r>
            <w:r w:rsidRPr="005F4A7E">
              <w:rPr>
                <w:u w:val="single"/>
              </w:rPr>
              <w:instrText xml:space="preserve"> AddressUL1 </w:instrText>
            </w:r>
            <w:r w:rsidR="00E51A38" w:rsidRPr="005F4A7E">
              <w:rPr>
                <w:u w:val="single"/>
              </w:rPr>
              <w:fldChar w:fldCharType="separate"/>
            </w:r>
            <w:proofErr w:type="gramStart"/>
            <w:r w:rsidR="00844255">
              <w:rPr>
                <w:b/>
                <w:bCs/>
                <w:u w:val="single"/>
              </w:rPr>
              <w:t xml:space="preserve">                                                                                                                   </w:t>
            </w:r>
            <w:r w:rsidR="00587610">
              <w:rPr>
                <w:b/>
                <w:bCs/>
                <w:u w:val="single"/>
              </w:rPr>
              <w:t>.</w:t>
            </w:r>
            <w:proofErr w:type="gramEnd"/>
            <w:r w:rsidR="00E51A38" w:rsidRPr="005F4A7E">
              <w:rPr>
                <w:u w:val="single"/>
              </w:rPr>
              <w:fldChar w:fldCharType="end"/>
            </w:r>
          </w:p>
          <w:p w:rsidR="003B2AE7" w:rsidRPr="005F4A7E" w:rsidRDefault="003B2AE7" w:rsidP="00587610">
            <w:pPr>
              <w:jc w:val="both"/>
              <w:rPr>
                <w:u w:val="single"/>
              </w:rPr>
            </w:pPr>
            <w:r w:rsidRPr="005F4A7E">
              <w:rPr>
                <w:u w:val="single"/>
              </w:rPr>
              <w:t xml:space="preserve">Почтовый адрес (для корреспонденции):        </w:t>
            </w:r>
            <w:r w:rsidR="00E51A38" w:rsidRPr="005F4A7E">
              <w:rPr>
                <w:u w:val="single"/>
              </w:rPr>
              <w:fldChar w:fldCharType="begin"/>
            </w:r>
            <w:r w:rsidRPr="005F4A7E">
              <w:rPr>
                <w:u w:val="single"/>
              </w:rPr>
              <w:instrText xml:space="preserve"> AddressUL2 </w:instrText>
            </w:r>
            <w:r w:rsidR="00E51A38" w:rsidRPr="005F4A7E">
              <w:rPr>
                <w:u w:val="single"/>
              </w:rPr>
              <w:fldChar w:fldCharType="separate"/>
            </w:r>
            <w:proofErr w:type="gramStart"/>
            <w:r w:rsidR="00844255">
              <w:rPr>
                <w:b/>
                <w:bCs/>
                <w:u w:val="single"/>
              </w:rPr>
              <w:t xml:space="preserve">                                                                                      </w:t>
            </w:r>
            <w:r w:rsidR="00587610">
              <w:rPr>
                <w:b/>
                <w:bCs/>
                <w:u w:val="single"/>
              </w:rPr>
              <w:t>.</w:t>
            </w:r>
            <w:proofErr w:type="gramEnd"/>
            <w:r w:rsidR="00E51A38" w:rsidRPr="005F4A7E">
              <w:rPr>
                <w:u w:val="single"/>
              </w:rPr>
              <w:fldChar w:fldCharType="end"/>
            </w:r>
          </w:p>
          <w:p w:rsidR="003B2AE7" w:rsidRPr="005F4A7E" w:rsidRDefault="003B2AE7" w:rsidP="00587610">
            <w:pPr>
              <w:jc w:val="both"/>
              <w:rPr>
                <w:u w:val="single"/>
              </w:rPr>
            </w:pPr>
            <w:r w:rsidRPr="005F4A7E">
              <w:rPr>
                <w:u w:val="single"/>
              </w:rPr>
              <w:t xml:space="preserve">Контактный телефон:     </w:t>
            </w:r>
            <w:r w:rsidR="00E51A38" w:rsidRPr="005F4A7E">
              <w:rPr>
                <w:u w:val="single"/>
              </w:rPr>
              <w:fldChar w:fldCharType="begin"/>
            </w:r>
            <w:r w:rsidRPr="005F4A7E">
              <w:rPr>
                <w:u w:val="single"/>
              </w:rPr>
              <w:instrText xml:space="preserve"> PhoneNumberUL </w:instrText>
            </w:r>
            <w:r w:rsidR="00E51A38" w:rsidRPr="005F4A7E">
              <w:rPr>
                <w:u w:val="single"/>
              </w:rPr>
              <w:fldChar w:fldCharType="separate"/>
            </w:r>
            <w:proofErr w:type="gramStart"/>
            <w:r w:rsidR="00844255">
              <w:rPr>
                <w:b/>
                <w:bCs/>
                <w:u w:val="single"/>
              </w:rPr>
              <w:t xml:space="preserve">                                                                          </w:t>
            </w:r>
            <w:r w:rsidR="00587610">
              <w:rPr>
                <w:b/>
                <w:bCs/>
                <w:u w:val="single"/>
              </w:rPr>
              <w:t>.</w:t>
            </w:r>
            <w:proofErr w:type="gramEnd"/>
            <w:r w:rsidR="00E51A38" w:rsidRPr="005F4A7E">
              <w:rPr>
                <w:u w:val="single"/>
              </w:rPr>
              <w:fldChar w:fldCharType="end"/>
            </w:r>
          </w:p>
          <w:p w:rsidR="003B2AE7" w:rsidRPr="005F4A7E" w:rsidRDefault="003B2AE7" w:rsidP="00587610">
            <w:pPr>
              <w:jc w:val="both"/>
              <w:rPr>
                <w:u w:val="single"/>
              </w:rPr>
            </w:pPr>
            <w:r w:rsidRPr="005F4A7E">
              <w:rPr>
                <w:u w:val="single"/>
              </w:rPr>
              <w:t xml:space="preserve">ИНН     </w:t>
            </w:r>
            <w:r w:rsidR="00844255">
              <w:rPr>
                <w:u w:val="single"/>
              </w:rPr>
              <w:t xml:space="preserve">                          </w:t>
            </w:r>
            <w:r w:rsidRPr="005F4A7E">
              <w:rPr>
                <w:u w:val="single"/>
              </w:rPr>
              <w:t xml:space="preserve">      КПП    </w:t>
            </w:r>
            <w:r w:rsidR="00844255">
              <w:rPr>
                <w:u w:val="single"/>
              </w:rPr>
              <w:t xml:space="preserve">                                    </w:t>
            </w:r>
            <w:r w:rsidRPr="005F4A7E">
              <w:rPr>
                <w:u w:val="single"/>
              </w:rPr>
              <w:t xml:space="preserve">     ОГРН</w:t>
            </w:r>
            <w:r w:rsidR="00844255">
              <w:rPr>
                <w:u w:val="single"/>
              </w:rPr>
              <w:t xml:space="preserve">       </w:t>
            </w:r>
            <w:r w:rsidRPr="005F4A7E">
              <w:rPr>
                <w:u w:val="single"/>
              </w:rPr>
              <w:t xml:space="preserve">    </w:t>
            </w:r>
            <w:r w:rsidR="00844255">
              <w:rPr>
                <w:u w:val="single"/>
              </w:rPr>
              <w:t xml:space="preserve">  </w:t>
            </w:r>
          </w:p>
          <w:p w:rsidR="003B2AE7" w:rsidRPr="005F4A7E" w:rsidRDefault="003B2AE7" w:rsidP="00587610">
            <w:pPr>
              <w:jc w:val="both"/>
              <w:rPr>
                <w:b/>
              </w:rPr>
            </w:pPr>
          </w:p>
        </w:tc>
      </w:tr>
      <w:tr w:rsidR="003B2AE7" w:rsidRPr="005F4A7E" w:rsidTr="006B0C49">
        <w:trPr>
          <w:trHeight w:val="1179"/>
        </w:trPr>
        <w:tc>
          <w:tcPr>
            <w:tcW w:w="10494" w:type="dxa"/>
            <w:tcBorders>
              <w:top w:val="thickThinLargeGap" w:sz="6" w:space="0" w:color="C0C0C0"/>
              <w:left w:val="thickThinLargeGap" w:sz="6" w:space="0" w:color="C0C0C0"/>
              <w:right w:val="thickThinLargeGap" w:sz="6" w:space="0" w:color="C0C0C0"/>
            </w:tcBorders>
            <w:shd w:val="clear" w:color="auto" w:fill="auto"/>
          </w:tcPr>
          <w:p w:rsidR="003B2AE7" w:rsidRPr="005F4A7E" w:rsidRDefault="003B2AE7" w:rsidP="007D66E3">
            <w:pPr>
              <w:pBdr>
                <w:bottom w:val="single" w:sz="4" w:space="1" w:color="auto"/>
              </w:pBdr>
              <w:jc w:val="both"/>
            </w:pPr>
            <w:r w:rsidRPr="005F4A7E">
              <w:rPr>
                <w:b/>
              </w:rPr>
              <w:t>Представитель Заявителя</w:t>
            </w:r>
            <w:r w:rsidRPr="005F4A7E">
              <w:rPr>
                <w:vertAlign w:val="superscript"/>
              </w:rPr>
              <w:footnoteReference w:id="3"/>
            </w:r>
            <w:r w:rsidRPr="005F4A7E">
              <w:rPr>
                <w:b/>
              </w:rPr>
              <w:t xml:space="preserve">  </w:t>
            </w:r>
            <w:r w:rsidR="007D66E3">
              <w:rPr>
                <w:bdr w:val="single" w:sz="4" w:space="0" w:color="auto"/>
              </w:rPr>
              <w:t xml:space="preserve">          </w:t>
            </w:r>
          </w:p>
          <w:p w:rsidR="003B2AE7" w:rsidRPr="005F4A7E" w:rsidRDefault="003B2AE7" w:rsidP="00587610">
            <w:pPr>
              <w:jc w:val="both"/>
              <w:rPr>
                <w:b/>
              </w:rPr>
            </w:pPr>
            <w:r w:rsidRPr="005F4A7E">
              <w:t>(Ф.И.О.)</w:t>
            </w:r>
          </w:p>
          <w:p w:rsidR="007D66E3" w:rsidRDefault="003B2AE7" w:rsidP="007D66E3">
            <w:pPr>
              <w:pBdr>
                <w:bottom w:val="single" w:sz="4" w:space="1" w:color="auto"/>
              </w:pBdr>
              <w:jc w:val="both"/>
              <w:rPr>
                <w:u w:val="single"/>
              </w:rPr>
            </w:pPr>
            <w:r w:rsidRPr="005F4A7E">
              <w:rPr>
                <w:u w:val="single"/>
              </w:rPr>
              <w:t xml:space="preserve">Действует на основании доверенности </w:t>
            </w:r>
            <w:proofErr w:type="gramStart"/>
            <w:r w:rsidRPr="005F4A7E">
              <w:rPr>
                <w:u w:val="single"/>
              </w:rPr>
              <w:t>от</w:t>
            </w:r>
            <w:proofErr w:type="gramEnd"/>
            <w:r w:rsidRPr="005F4A7E">
              <w:rPr>
                <w:u w:val="single"/>
              </w:rPr>
              <w:t xml:space="preserve"> </w:t>
            </w:r>
          </w:p>
          <w:p w:rsidR="003B2AE7" w:rsidRPr="005F4A7E" w:rsidRDefault="003B2AE7" w:rsidP="00587610">
            <w:pPr>
              <w:jc w:val="both"/>
              <w:rPr>
                <w:u w:val="single"/>
              </w:rPr>
            </w:pPr>
            <w:r w:rsidRPr="005F4A7E">
              <w:rPr>
                <w:u w:val="single"/>
              </w:rPr>
              <w:t xml:space="preserve">Паспортные данные представителя: серия </w:t>
            </w:r>
            <w:r w:rsidR="00E51A38" w:rsidRPr="005F4A7E">
              <w:rPr>
                <w:u w:val="single"/>
              </w:rPr>
              <w:fldChar w:fldCharType="begin"/>
            </w:r>
            <w:r w:rsidRPr="005F4A7E">
              <w:rPr>
                <w:u w:val="single"/>
              </w:rPr>
              <w:instrText xml:space="preserve"> RepresentativePassportSeries </w:instrText>
            </w:r>
            <w:r w:rsidR="00E51A38" w:rsidRPr="005F4A7E">
              <w:rPr>
                <w:u w:val="single"/>
              </w:rPr>
              <w:fldChar w:fldCharType="separate"/>
            </w:r>
            <w:proofErr w:type="gramStart"/>
            <w:r w:rsidR="00CE289D">
              <w:rPr>
                <w:b/>
                <w:bCs/>
                <w:u w:val="single"/>
              </w:rPr>
              <w:t xml:space="preserve">                  </w:t>
            </w:r>
            <w:r w:rsidR="00587610">
              <w:rPr>
                <w:b/>
                <w:bCs/>
                <w:u w:val="single"/>
              </w:rPr>
              <w:t>.</w:t>
            </w:r>
            <w:proofErr w:type="gramEnd"/>
            <w:r w:rsidR="00E51A38" w:rsidRPr="005F4A7E">
              <w:rPr>
                <w:u w:val="single"/>
              </w:rPr>
              <w:fldChar w:fldCharType="end"/>
            </w:r>
            <w:r w:rsidRPr="005F4A7E">
              <w:rPr>
                <w:u w:val="single"/>
              </w:rPr>
              <w:t xml:space="preserve">№ </w:t>
            </w:r>
            <w:r w:rsidR="00E51A38" w:rsidRPr="005F4A7E">
              <w:rPr>
                <w:u w:val="single"/>
              </w:rPr>
              <w:fldChar w:fldCharType="begin"/>
            </w:r>
            <w:r w:rsidRPr="005F4A7E">
              <w:rPr>
                <w:u w:val="single"/>
              </w:rPr>
              <w:instrText xml:space="preserve"> RepresentativePassportNumber </w:instrText>
            </w:r>
            <w:r w:rsidR="00E51A38" w:rsidRPr="005F4A7E">
              <w:rPr>
                <w:u w:val="single"/>
              </w:rPr>
              <w:fldChar w:fldCharType="separate"/>
            </w:r>
            <w:r w:rsidR="00CE289D">
              <w:rPr>
                <w:b/>
                <w:bCs/>
                <w:u w:val="single"/>
              </w:rPr>
              <w:t xml:space="preserve">              </w:t>
            </w:r>
            <w:r w:rsidR="00587610">
              <w:rPr>
                <w:b/>
                <w:bCs/>
                <w:u w:val="single"/>
              </w:rPr>
              <w:t>.</w:t>
            </w:r>
            <w:r w:rsidR="00E51A38" w:rsidRPr="005F4A7E">
              <w:rPr>
                <w:u w:val="single"/>
              </w:rPr>
              <w:fldChar w:fldCharType="end"/>
            </w:r>
            <w:r w:rsidRPr="005F4A7E">
              <w:rPr>
                <w:u w:val="single"/>
              </w:rPr>
              <w:t xml:space="preserve">, дата выдачи </w:t>
            </w:r>
            <w:r w:rsidR="00CE289D">
              <w:rPr>
                <w:u w:val="single"/>
              </w:rPr>
              <w:t xml:space="preserve">                                  </w:t>
            </w:r>
            <w:r w:rsidRPr="005F4A7E">
              <w:rPr>
                <w:u w:val="single"/>
              </w:rPr>
              <w:t xml:space="preserve">кем выдан:     </w:t>
            </w:r>
            <w:r w:rsidR="00E51A38" w:rsidRPr="005F4A7E">
              <w:rPr>
                <w:u w:val="single"/>
              </w:rPr>
              <w:fldChar w:fldCharType="begin"/>
            </w:r>
            <w:r w:rsidRPr="005F4A7E">
              <w:rPr>
                <w:u w:val="single"/>
              </w:rPr>
              <w:instrText xml:space="preserve"> RepresentativePassportIssuer </w:instrText>
            </w:r>
            <w:r w:rsidR="00E51A38" w:rsidRPr="005F4A7E">
              <w:rPr>
                <w:u w:val="single"/>
              </w:rPr>
              <w:fldChar w:fldCharType="separate"/>
            </w:r>
            <w:r w:rsidR="00CE289D">
              <w:rPr>
                <w:b/>
                <w:bCs/>
                <w:u w:val="single"/>
              </w:rPr>
              <w:t xml:space="preserve">                                                                                                                                                            </w:t>
            </w:r>
            <w:r w:rsidR="00587610">
              <w:rPr>
                <w:b/>
                <w:bCs/>
                <w:u w:val="single"/>
              </w:rPr>
              <w:t>.</w:t>
            </w:r>
            <w:r w:rsidR="00E51A38" w:rsidRPr="005F4A7E">
              <w:rPr>
                <w:u w:val="single"/>
              </w:rPr>
              <w:fldChar w:fldCharType="end"/>
            </w:r>
          </w:p>
          <w:p w:rsidR="003B2AE7" w:rsidRPr="005F4A7E" w:rsidRDefault="003B2AE7" w:rsidP="00587610">
            <w:pPr>
              <w:jc w:val="both"/>
              <w:rPr>
                <w:u w:val="single"/>
              </w:rPr>
            </w:pPr>
            <w:r w:rsidRPr="005F4A7E">
              <w:rPr>
                <w:u w:val="single"/>
              </w:rPr>
              <w:t xml:space="preserve">Адрес места жительства (по паспорту):          </w:t>
            </w:r>
            <w:r w:rsidR="00E51A38" w:rsidRPr="005F4A7E">
              <w:rPr>
                <w:u w:val="single"/>
              </w:rPr>
              <w:fldChar w:fldCharType="begin"/>
            </w:r>
            <w:r w:rsidRPr="005F4A7E">
              <w:rPr>
                <w:u w:val="single"/>
              </w:rPr>
              <w:instrText xml:space="preserve"> RepresentativeAddress1 </w:instrText>
            </w:r>
            <w:r w:rsidR="00E51A38" w:rsidRPr="005F4A7E">
              <w:rPr>
                <w:u w:val="single"/>
              </w:rPr>
              <w:fldChar w:fldCharType="separate"/>
            </w:r>
            <w:proofErr w:type="gramStart"/>
            <w:r w:rsidR="00CE289D">
              <w:rPr>
                <w:b/>
                <w:bCs/>
                <w:u w:val="single"/>
              </w:rPr>
              <w:t xml:space="preserve">                                                                                                </w:t>
            </w:r>
            <w:r w:rsidR="00587610">
              <w:rPr>
                <w:b/>
                <w:bCs/>
                <w:u w:val="single"/>
              </w:rPr>
              <w:t>.</w:t>
            </w:r>
            <w:proofErr w:type="gramEnd"/>
            <w:r w:rsidR="00E51A38" w:rsidRPr="005F4A7E">
              <w:rPr>
                <w:u w:val="single"/>
              </w:rPr>
              <w:fldChar w:fldCharType="end"/>
            </w:r>
          </w:p>
          <w:p w:rsidR="003B2AE7" w:rsidRPr="005F4A7E" w:rsidRDefault="003B2AE7" w:rsidP="00587610">
            <w:pPr>
              <w:jc w:val="both"/>
              <w:rPr>
                <w:u w:val="single"/>
              </w:rPr>
            </w:pPr>
            <w:r w:rsidRPr="005F4A7E">
              <w:rPr>
                <w:u w:val="single"/>
              </w:rPr>
              <w:t xml:space="preserve">Почтовый адрес (для корреспонденции):       </w:t>
            </w:r>
            <w:r w:rsidR="00E51A38" w:rsidRPr="005F4A7E">
              <w:rPr>
                <w:u w:val="single"/>
              </w:rPr>
              <w:fldChar w:fldCharType="begin"/>
            </w:r>
            <w:r w:rsidRPr="005F4A7E">
              <w:rPr>
                <w:u w:val="single"/>
              </w:rPr>
              <w:instrText xml:space="preserve"> RepresentativeAddress2 </w:instrText>
            </w:r>
            <w:r w:rsidR="00E51A38" w:rsidRPr="005F4A7E">
              <w:rPr>
                <w:u w:val="single"/>
              </w:rPr>
              <w:fldChar w:fldCharType="separate"/>
            </w:r>
            <w:proofErr w:type="gramStart"/>
            <w:r w:rsidR="00CE289D">
              <w:rPr>
                <w:b/>
                <w:bCs/>
                <w:u w:val="single"/>
              </w:rPr>
              <w:t xml:space="preserve">                                                                                                </w:t>
            </w:r>
            <w:r w:rsidR="00587610">
              <w:rPr>
                <w:b/>
                <w:bCs/>
                <w:u w:val="single"/>
              </w:rPr>
              <w:t>.</w:t>
            </w:r>
            <w:proofErr w:type="gramEnd"/>
            <w:r w:rsidR="00E51A38" w:rsidRPr="005F4A7E">
              <w:rPr>
                <w:u w:val="single"/>
              </w:rPr>
              <w:fldChar w:fldCharType="end"/>
            </w:r>
          </w:p>
          <w:p w:rsidR="003B2AE7" w:rsidRPr="005F4A7E" w:rsidRDefault="003B2AE7" w:rsidP="00587610">
            <w:pPr>
              <w:jc w:val="both"/>
              <w:rPr>
                <w:u w:val="single"/>
              </w:rPr>
            </w:pPr>
            <w:r w:rsidRPr="005F4A7E">
              <w:rPr>
                <w:u w:val="single"/>
              </w:rPr>
              <w:t xml:space="preserve">Контактный телефон:         </w:t>
            </w:r>
            <w:r w:rsidR="00E51A38" w:rsidRPr="005F4A7E">
              <w:rPr>
                <w:u w:val="single"/>
              </w:rPr>
              <w:fldChar w:fldCharType="begin"/>
            </w:r>
            <w:r w:rsidRPr="005F4A7E">
              <w:rPr>
                <w:u w:val="single"/>
              </w:rPr>
              <w:instrText xml:space="preserve"> RepresentativePhoneNumber </w:instrText>
            </w:r>
            <w:r w:rsidR="00E51A38" w:rsidRPr="005F4A7E">
              <w:rPr>
                <w:u w:val="single"/>
              </w:rPr>
              <w:fldChar w:fldCharType="separate"/>
            </w:r>
            <w:proofErr w:type="gramStart"/>
            <w:r w:rsidR="00CE289D">
              <w:rPr>
                <w:b/>
                <w:bCs/>
                <w:u w:val="single"/>
              </w:rPr>
              <w:t xml:space="preserve">                                    </w:t>
            </w:r>
            <w:r w:rsidR="00587610">
              <w:rPr>
                <w:b/>
                <w:bCs/>
                <w:u w:val="single"/>
              </w:rPr>
              <w:t>.</w:t>
            </w:r>
            <w:proofErr w:type="gramEnd"/>
            <w:r w:rsidR="00E51A38" w:rsidRPr="005F4A7E">
              <w:rPr>
                <w:u w:val="single"/>
              </w:rPr>
              <w:fldChar w:fldCharType="end"/>
            </w:r>
          </w:p>
          <w:p w:rsidR="003B2AE7" w:rsidRPr="005F4A7E" w:rsidRDefault="003B2AE7" w:rsidP="00587610">
            <w:pPr>
              <w:jc w:val="both"/>
            </w:pPr>
          </w:p>
        </w:tc>
      </w:tr>
    </w:tbl>
    <w:p w:rsidR="003B2AE7" w:rsidRPr="005F4A7E" w:rsidRDefault="003B2AE7" w:rsidP="00587610">
      <w:pPr>
        <w:jc w:val="both"/>
        <w:rPr>
          <w:b/>
          <w:bCs/>
        </w:rPr>
      </w:pPr>
    </w:p>
    <w:p w:rsidR="003B2AE7" w:rsidRPr="005F4A7E" w:rsidRDefault="003B2AE7" w:rsidP="00587610">
      <w:pPr>
        <w:jc w:val="both"/>
        <w:rPr>
          <w:b/>
          <w:bCs/>
        </w:rPr>
      </w:pPr>
      <w:r w:rsidRPr="005F4A7E">
        <w:rPr>
          <w:b/>
          <w:bCs/>
        </w:rPr>
        <w:t>принял решение об участии в аукционе в электронной форме по продаже имущества и обязуется обеспечить поступление задатка в размере</w:t>
      </w:r>
      <w:r w:rsidR="00CE289D">
        <w:rPr>
          <w:bCs/>
          <w:u w:val="single"/>
        </w:rPr>
        <w:t xml:space="preserve">                                   </w:t>
      </w:r>
      <w:r w:rsidRPr="005F4A7E">
        <w:rPr>
          <w:bCs/>
          <w:u w:val="single"/>
        </w:rPr>
        <w:t xml:space="preserve"> </w:t>
      </w:r>
      <w:r w:rsidRPr="005F4A7E">
        <w:rPr>
          <w:bCs/>
        </w:rPr>
        <w:t xml:space="preserve"> </w:t>
      </w:r>
      <w:r w:rsidRPr="005F4A7E">
        <w:rPr>
          <w:b/>
          <w:bCs/>
        </w:rPr>
        <w:t>(сумма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rsidR="003B2AE7" w:rsidRPr="005F4A7E" w:rsidRDefault="003B2AE7" w:rsidP="00587610">
      <w:pPr>
        <w:jc w:val="both"/>
        <w:rPr>
          <w:b/>
          <w:bCs/>
        </w:rPr>
      </w:pPr>
    </w:p>
    <w:p w:rsidR="003B2AE7" w:rsidRPr="005F4A7E" w:rsidRDefault="003B2AE7" w:rsidP="00587610">
      <w:pPr>
        <w:jc w:val="both"/>
      </w:pPr>
      <w:r w:rsidRPr="005F4A7E">
        <w:t>Претендент обязуется:</w:t>
      </w:r>
    </w:p>
    <w:p w:rsidR="003B2AE7" w:rsidRPr="005F4A7E" w:rsidRDefault="003B2AE7" w:rsidP="00587610">
      <w:pPr>
        <w:jc w:val="both"/>
      </w:pPr>
      <w:r w:rsidRPr="005F4A7E">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5F4A7E">
        <w:rPr>
          <w:vertAlign w:val="superscript"/>
        </w:rPr>
        <w:footnoteReference w:id="4"/>
      </w:r>
    </w:p>
    <w:p w:rsidR="003B2AE7" w:rsidRPr="005F4A7E" w:rsidRDefault="003B2AE7" w:rsidP="006B0C49">
      <w:pPr>
        <w:ind w:firstLine="851"/>
        <w:jc w:val="both"/>
      </w:pPr>
      <w:r w:rsidRPr="005F4A7E">
        <w:lastRenderedPageBreak/>
        <w:t>В случае признания Победителем аукциона в электронной форме заключить договор купли-продажи с Продавцом,</w:t>
      </w:r>
      <w:r w:rsidR="006B0C49">
        <w:t xml:space="preserve"> подписать акт приема-передачи </w:t>
      </w:r>
      <w:r w:rsidRPr="005F4A7E">
        <w:t xml:space="preserve">в соответствии с порядком, сроками и требованиями, установленными Информационным сообщением и договором купли-продажи. </w:t>
      </w:r>
    </w:p>
    <w:p w:rsidR="003B2AE7" w:rsidRPr="005F4A7E" w:rsidRDefault="003B2AE7" w:rsidP="00587610">
      <w:pPr>
        <w:jc w:val="both"/>
      </w:pPr>
      <w:r w:rsidRPr="005F4A7E">
        <w:t>Задаток Победителя аукциона засчитывается в счет оплаты приобретаемого имущества.</w:t>
      </w:r>
    </w:p>
    <w:p w:rsidR="003B2AE7" w:rsidRPr="005F4A7E" w:rsidRDefault="003B2AE7" w:rsidP="00587610">
      <w:pPr>
        <w:jc w:val="both"/>
      </w:pPr>
      <w:r w:rsidRPr="005F4A7E">
        <w:t>Претендент согласен и принимает все условия, требования, положения Информационного сообщения,</w:t>
      </w:r>
      <w:r w:rsidR="006B0C49">
        <w:t xml:space="preserve"> проекта договора купли-продажи </w:t>
      </w:r>
      <w:r w:rsidRPr="005F4A7E">
        <w:t xml:space="preserve">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5F4A7E">
        <w:rPr>
          <w:b/>
        </w:rPr>
        <w:t>и он не имеет претензий к ним</w:t>
      </w:r>
      <w:r w:rsidRPr="005F4A7E">
        <w:t>.</w:t>
      </w:r>
    </w:p>
    <w:p w:rsidR="003B2AE7" w:rsidRPr="005F4A7E" w:rsidRDefault="003B2AE7" w:rsidP="00587610">
      <w:pPr>
        <w:jc w:val="both"/>
      </w:pPr>
      <w:r w:rsidRPr="005F4A7E">
        <w:t xml:space="preserve">Претендент </w:t>
      </w:r>
      <w:r w:rsidR="0052385F" w:rsidRPr="005F4A7E">
        <w:t>извещён</w:t>
      </w:r>
      <w:r w:rsidRPr="005F4A7E">
        <w:t xml:space="preserve"> о том, что он вправе отозвать Заявку в любое время до установленных даты и времени окончания </w:t>
      </w:r>
      <w:r w:rsidR="0052385F" w:rsidRPr="005F4A7E">
        <w:t>приёма</w:t>
      </w:r>
      <w:r w:rsidR="006B0C49">
        <w:t xml:space="preserve">/подачи заявок </w:t>
      </w:r>
      <w:r w:rsidRPr="005F4A7E">
        <w:t>на участие в аукционе в электронной форме, в порядке, установленном в Информационном сообщении.</w:t>
      </w:r>
    </w:p>
    <w:p w:rsidR="003B2AE7" w:rsidRPr="005F4A7E" w:rsidRDefault="003B2AE7" w:rsidP="00587610">
      <w:pPr>
        <w:jc w:val="both"/>
      </w:pPr>
      <w:r w:rsidRPr="005F4A7E">
        <w:t xml:space="preserve">Ответственность за достоверность представленных документов и информации </w:t>
      </w:r>
      <w:r w:rsidR="0052385F" w:rsidRPr="005F4A7E">
        <w:t>несёт</w:t>
      </w:r>
      <w:r w:rsidRPr="005F4A7E">
        <w:t xml:space="preserve"> Претендент. </w:t>
      </w:r>
    </w:p>
    <w:p w:rsidR="003B2AE7" w:rsidRPr="005F4A7E" w:rsidRDefault="003B2AE7" w:rsidP="00587610">
      <w:pPr>
        <w:jc w:val="both"/>
      </w:pPr>
      <w:r w:rsidRPr="005F4A7E">
        <w:t xml:space="preserve">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w:t>
      </w:r>
      <w:r w:rsidR="006B0C49">
        <w:t xml:space="preserve">                                   </w:t>
      </w:r>
      <w:r w:rsidRPr="005F4A7E">
        <w:t>и прекращения блокирования денежных сре</w:t>
      </w:r>
      <w:proofErr w:type="gramStart"/>
      <w:r w:rsidRPr="005F4A7E">
        <w:t>дств в к</w:t>
      </w:r>
      <w:proofErr w:type="gramEnd"/>
      <w:r w:rsidRPr="005F4A7E">
        <w:t>ачестве зада</w:t>
      </w:r>
      <w:r w:rsidR="006B0C49">
        <w:t xml:space="preserve">тка, Информационным сообщением </w:t>
      </w:r>
      <w:r w:rsidRPr="005F4A7E">
        <w:t>и проектом</w:t>
      </w:r>
      <w:r w:rsidRPr="005F4A7E">
        <w:rPr>
          <w:color w:val="FF0000"/>
        </w:rPr>
        <w:t xml:space="preserve"> </w:t>
      </w:r>
      <w:r w:rsidRPr="005F4A7E">
        <w:t>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3B2AE7" w:rsidRPr="005F4A7E" w:rsidRDefault="003B2AE7" w:rsidP="00587610">
      <w:pPr>
        <w:jc w:val="both"/>
      </w:pPr>
      <w:r w:rsidRPr="005F4A7E">
        <w:t xml:space="preserve">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w:t>
      </w:r>
      <w:r w:rsidR="006B0C49">
        <w:t xml:space="preserve">                                  </w:t>
      </w:r>
      <w:r w:rsidRPr="005F4A7E">
        <w:t>в</w:t>
      </w:r>
      <w:r w:rsidR="006B0C49">
        <w:t xml:space="preserve"> </w:t>
      </w:r>
      <w:r w:rsidRPr="005F4A7E">
        <w:t>Инфор</w:t>
      </w:r>
      <w:r w:rsidR="006B0C49">
        <w:t xml:space="preserve">мационное сообщение, </w:t>
      </w:r>
      <w:r w:rsidRPr="005F4A7E">
        <w:t xml:space="preserve">а также приостановлением процедуры проведения аукциона в электронной форме. </w:t>
      </w:r>
      <w:proofErr w:type="gramStart"/>
      <w:r w:rsidRPr="005F4A7E">
        <w:t xml:space="preserve">При этом Претендент считается уведомленным об отмене аукциона </w:t>
      </w:r>
      <w:r w:rsidR="006B0C49">
        <w:t xml:space="preserve">                  </w:t>
      </w:r>
      <w:r w:rsidRPr="005F4A7E">
        <w:t xml:space="preserve">в электронной форме, внесении изменений в Информационное сообщение с даты публикации информации </w:t>
      </w:r>
      <w:r w:rsidR="006B0C49">
        <w:t xml:space="preserve">об отмене аукциона </w:t>
      </w:r>
      <w:r w:rsidRPr="005F4A7E">
        <w:t xml:space="preserve">в электронной форме, внесении изменений </w:t>
      </w:r>
      <w:r w:rsidR="006B0C49">
        <w:t xml:space="preserve">                  </w:t>
      </w:r>
      <w:r w:rsidRPr="005F4A7E">
        <w:t xml:space="preserve">в Информационное сообщение на официальном сайте торгов Российской Федерации </w:t>
      </w:r>
      <w:r w:rsidRPr="005F4A7E">
        <w:br/>
        <w:t xml:space="preserve">в информационно-телекоммуникационной сети «Интернет» для размещения информации </w:t>
      </w:r>
      <w:r w:rsidR="006B0C49">
        <w:t xml:space="preserve">                </w:t>
      </w:r>
      <w:r w:rsidRPr="005F4A7E">
        <w:t xml:space="preserve">о проведении торгов </w:t>
      </w:r>
      <w:hyperlink r:id="rId22" w:history="1">
        <w:proofErr w:type="gramEnd"/>
        <w:r w:rsidRPr="005F4A7E">
          <w:rPr>
            <w:u w:val="single"/>
          </w:rPr>
          <w:t>www.torgi.gov.ru</w:t>
        </w:r>
        <w:proofErr w:type="gramStart"/>
      </w:hyperlink>
      <w:r w:rsidRPr="005F4A7E">
        <w:t xml:space="preserve"> и сайте </w:t>
      </w:r>
      <w:r w:rsidRPr="005F4A7E">
        <w:rPr>
          <w:u w:val="single"/>
        </w:rPr>
        <w:t>Оператора электронной площадки.</w:t>
      </w:r>
      <w:proofErr w:type="gramEnd"/>
    </w:p>
    <w:p w:rsidR="003B2AE7" w:rsidRPr="005F4A7E" w:rsidRDefault="003B2AE7" w:rsidP="00587610">
      <w:pPr>
        <w:jc w:val="both"/>
      </w:pPr>
      <w:proofErr w:type="gramStart"/>
      <w:r w:rsidRPr="005F4A7E">
        <w:t>Условия аукциона в электронной форме по данному имуществу с Участником аукциона являют</w:t>
      </w:r>
      <w:r w:rsidR="006B0C49">
        <w:t xml:space="preserve">ся условиями публичной оферты, </w:t>
      </w:r>
      <w:r w:rsidRPr="005F4A7E">
        <w:t xml:space="preserve">а подача Заявки на участие в аукционе </w:t>
      </w:r>
      <w:r w:rsidR="006B0C49">
        <w:t xml:space="preserve">                                    </w:t>
      </w:r>
      <w:r w:rsidRPr="005F4A7E">
        <w:t>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roofErr w:type="gramEnd"/>
    </w:p>
    <w:p w:rsidR="005B19C3" w:rsidRPr="005F4A7E" w:rsidRDefault="003B2AE7" w:rsidP="00587610">
      <w:pPr>
        <w:jc w:val="both"/>
      </w:pPr>
      <w:r w:rsidRPr="005F4A7E">
        <w:t>В соответствии с Федеральным законом от 27.07.2006 № 152-ФЗ «О персональных данных», подавая Заявку, Пре</w:t>
      </w:r>
      <w:r w:rsidR="006B0C49">
        <w:t xml:space="preserve">тендент дает согласие </w:t>
      </w:r>
      <w:r w:rsidRPr="005F4A7E">
        <w:t xml:space="preserve">на обработку персональных данных, указанных выше и содержащихся в представленных документах, в целях участия в аукционе </w:t>
      </w:r>
      <w:r w:rsidR="006B0C49">
        <w:t xml:space="preserve">                               </w:t>
      </w:r>
      <w:r w:rsidRPr="005F4A7E">
        <w:t>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rsidR="005B19C3" w:rsidRDefault="005B19C3" w:rsidP="00587610">
      <w:pPr>
        <w:jc w:val="both"/>
        <w:rPr>
          <w:b/>
        </w:rPr>
      </w:pPr>
    </w:p>
    <w:p w:rsidR="006B0C49" w:rsidRDefault="006B0C49" w:rsidP="00587610">
      <w:pPr>
        <w:jc w:val="both"/>
        <w:rPr>
          <w:b/>
        </w:rPr>
      </w:pPr>
    </w:p>
    <w:p w:rsidR="006B0C49" w:rsidRDefault="006B0C49" w:rsidP="00587610">
      <w:pPr>
        <w:jc w:val="both"/>
        <w:rPr>
          <w:b/>
        </w:rPr>
      </w:pPr>
    </w:p>
    <w:p w:rsidR="006B0C49" w:rsidRDefault="006B0C49" w:rsidP="00587610">
      <w:pPr>
        <w:jc w:val="both"/>
        <w:rPr>
          <w:b/>
        </w:rPr>
      </w:pPr>
    </w:p>
    <w:p w:rsidR="006B0C49" w:rsidRPr="005F4A7E" w:rsidRDefault="006B0C49" w:rsidP="00587610">
      <w:pPr>
        <w:jc w:val="both"/>
        <w:rPr>
          <w:b/>
        </w:rPr>
      </w:pPr>
    </w:p>
    <w:p w:rsidR="00CE289D" w:rsidRDefault="00CE289D" w:rsidP="00CE289D">
      <w:pPr>
        <w:pStyle w:val="a7"/>
        <w:widowControl w:val="0"/>
        <w:spacing w:before="0" w:beforeAutospacing="0" w:after="0" w:afterAutospacing="0"/>
        <w:ind w:firstLine="709"/>
        <w:jc w:val="right"/>
      </w:pPr>
      <w:bookmarkStart w:id="24" w:name="_Toc145071583"/>
    </w:p>
    <w:p w:rsidR="00CE289D" w:rsidRDefault="00355F9A" w:rsidP="00AA1869">
      <w:pPr>
        <w:pStyle w:val="a7"/>
        <w:widowControl w:val="0"/>
        <w:spacing w:before="0" w:beforeAutospacing="0" w:after="0" w:afterAutospacing="0"/>
        <w:ind w:left="7079" w:firstLine="1"/>
        <w:jc w:val="center"/>
        <w:rPr>
          <w:b/>
        </w:rPr>
      </w:pPr>
      <w:r w:rsidRPr="00AA1869">
        <w:rPr>
          <w:b/>
        </w:rPr>
        <w:lastRenderedPageBreak/>
        <w:t xml:space="preserve">Приложение № </w:t>
      </w:r>
      <w:r w:rsidR="00E3737F" w:rsidRPr="00AA1869">
        <w:rPr>
          <w:b/>
        </w:rPr>
        <w:t>2</w:t>
      </w:r>
      <w:bookmarkEnd w:id="24"/>
      <w:r w:rsidR="00CE289D" w:rsidRPr="00CE289D">
        <w:rPr>
          <w:b/>
        </w:rPr>
        <w:t xml:space="preserve"> </w:t>
      </w:r>
    </w:p>
    <w:p w:rsidR="00CE289D" w:rsidRDefault="00AA1869" w:rsidP="00AA1869">
      <w:pPr>
        <w:pStyle w:val="a7"/>
        <w:widowControl w:val="0"/>
        <w:spacing w:before="0" w:beforeAutospacing="0" w:after="0" w:afterAutospacing="0"/>
        <w:ind w:firstLine="709"/>
        <w:rPr>
          <w:rFonts w:eastAsia="Times New Roman"/>
          <w:b/>
          <w:bCs/>
          <w:kern w:val="32"/>
        </w:rPr>
      </w:pPr>
      <w:r>
        <w:rPr>
          <w:rFonts w:eastAsia="Times New Roman"/>
          <w:b/>
          <w:bCs/>
          <w:kern w:val="32"/>
        </w:rPr>
        <w:t xml:space="preserve">                                                          ПРОЕКТ</w:t>
      </w:r>
    </w:p>
    <w:p w:rsidR="004175A6" w:rsidRDefault="004175A6" w:rsidP="00CE289D">
      <w:pPr>
        <w:pStyle w:val="a7"/>
        <w:widowControl w:val="0"/>
        <w:spacing w:before="0" w:beforeAutospacing="0" w:after="0" w:afterAutospacing="0"/>
        <w:jc w:val="center"/>
        <w:rPr>
          <w:b/>
        </w:rPr>
      </w:pPr>
      <w:r>
        <w:rPr>
          <w:b/>
        </w:rPr>
        <w:t>ДОГОВОР КУПЛИ-ПРОДАЖИ</w:t>
      </w:r>
    </w:p>
    <w:p w:rsidR="004175A6" w:rsidRDefault="00AA1869" w:rsidP="00CE289D">
      <w:pPr>
        <w:pStyle w:val="a7"/>
        <w:widowControl w:val="0"/>
        <w:spacing w:before="0" w:beforeAutospacing="0" w:after="0" w:afterAutospacing="0"/>
        <w:jc w:val="center"/>
        <w:rPr>
          <w:b/>
        </w:rPr>
      </w:pPr>
      <w:r>
        <w:rPr>
          <w:b/>
        </w:rPr>
        <w:t xml:space="preserve">          </w:t>
      </w:r>
      <w:r w:rsidR="004175A6">
        <w:rPr>
          <w:b/>
        </w:rPr>
        <w:t>ДВИЖИМОГО ИМУЩЕСТВА № _____</w:t>
      </w:r>
    </w:p>
    <w:p w:rsidR="004175A6" w:rsidRDefault="004175A6" w:rsidP="00CE289D">
      <w:pPr>
        <w:pStyle w:val="a7"/>
        <w:widowControl w:val="0"/>
        <w:spacing w:before="0" w:beforeAutospacing="0" w:after="0" w:afterAutospacing="0"/>
        <w:ind w:firstLine="709"/>
        <w:jc w:val="center"/>
        <w:rPr>
          <w:b/>
        </w:rPr>
      </w:pPr>
    </w:p>
    <w:p w:rsidR="004175A6" w:rsidRDefault="004175A6" w:rsidP="004175A6">
      <w:pPr>
        <w:pStyle w:val="a7"/>
        <w:widowControl w:val="0"/>
        <w:spacing w:before="0" w:beforeAutospacing="0" w:after="0" w:afterAutospacing="0"/>
        <w:jc w:val="both"/>
        <w:rPr>
          <w:b/>
          <w:color w:val="FF0000"/>
        </w:rPr>
      </w:pPr>
      <w:r>
        <w:rPr>
          <w:b/>
        </w:rPr>
        <w:t>п. Мотыгино                                                                                        ____  _______ 20___ года</w:t>
      </w:r>
      <w:r>
        <w:rPr>
          <w:b/>
          <w:color w:val="FF0000"/>
        </w:rPr>
        <w:t xml:space="preserve">  </w:t>
      </w:r>
    </w:p>
    <w:p w:rsidR="004175A6" w:rsidRDefault="004175A6" w:rsidP="004175A6">
      <w:pPr>
        <w:pStyle w:val="a7"/>
        <w:widowControl w:val="0"/>
        <w:spacing w:before="0" w:beforeAutospacing="0" w:after="0" w:afterAutospacing="0"/>
        <w:ind w:firstLine="709"/>
        <w:jc w:val="center"/>
        <w:rPr>
          <w:b/>
        </w:rPr>
      </w:pPr>
    </w:p>
    <w:p w:rsidR="004175A6" w:rsidRDefault="004175A6" w:rsidP="004175A6">
      <w:pPr>
        <w:pStyle w:val="a7"/>
        <w:widowControl w:val="0"/>
        <w:spacing w:before="0" w:beforeAutospacing="0" w:after="0" w:afterAutospacing="0"/>
        <w:ind w:firstLine="709"/>
        <w:jc w:val="center"/>
      </w:pPr>
    </w:p>
    <w:p w:rsidR="004175A6" w:rsidRDefault="004175A6" w:rsidP="004175A6">
      <w:pPr>
        <w:ind w:firstLine="540"/>
        <w:jc w:val="both"/>
      </w:pPr>
      <w:bookmarkStart w:id="25" w:name="_Hlk145080021"/>
      <w:proofErr w:type="gramStart"/>
      <w:r>
        <w:t xml:space="preserve">Администрация Мотыгинского района, именуемая в дальнейшем «Продавец» в лице Главы Мотыгинского района </w:t>
      </w:r>
      <w:proofErr w:type="spellStart"/>
      <w:r w:rsidR="006B0C49">
        <w:t>Еремеева</w:t>
      </w:r>
      <w:proofErr w:type="spellEnd"/>
      <w:r w:rsidR="006B0C49">
        <w:t xml:space="preserve"> Дмитрия Николаевича</w:t>
      </w:r>
      <w:r>
        <w:t>, действующего на основании Устава района, с одной стороны</w:t>
      </w:r>
      <w:bookmarkEnd w:id="25"/>
      <w:r w:rsidR="006B0C49">
        <w:t xml:space="preserve">, и________________________________________________ </w:t>
      </w:r>
      <w:r>
        <w:rPr>
          <w:b/>
          <w:sz w:val="23"/>
          <w:szCs w:val="23"/>
        </w:rPr>
        <w:t>____________________________________________________________________________</w:t>
      </w:r>
      <w:r w:rsidR="006B0C49">
        <w:rPr>
          <w:b/>
          <w:sz w:val="23"/>
          <w:szCs w:val="23"/>
        </w:rPr>
        <w:t>_______</w:t>
      </w:r>
      <w:r>
        <w:t xml:space="preserve"> </w:t>
      </w:r>
      <w:r>
        <w:rPr>
          <w:b/>
          <w:sz w:val="23"/>
          <w:szCs w:val="23"/>
        </w:rPr>
        <w:t xml:space="preserve"> </w:t>
      </w:r>
      <w:r>
        <w:rPr>
          <w:sz w:val="23"/>
          <w:szCs w:val="23"/>
        </w:rPr>
        <w:t xml:space="preserve">именуемый в дальнейшем «Покупатель» (далее совместно именуемые «Стороны»),  </w:t>
      </w:r>
      <w:r w:rsidR="006B0C49">
        <w:rPr>
          <w:sz w:val="23"/>
          <w:szCs w:val="23"/>
        </w:rPr>
        <w:t xml:space="preserve">                               </w:t>
      </w:r>
      <w:r>
        <w:rPr>
          <w:sz w:val="23"/>
          <w:szCs w:val="23"/>
        </w:rPr>
        <w:t>в соответствии с Федеральным законом от 21 декабря 2001 № 178 – ФЗ “О приватизации государственного и муниципального имущества”, на  основании протокола № _________  результатах аукциона в электронной форме по продаже объекта</w:t>
      </w:r>
      <w:proofErr w:type="gramEnd"/>
      <w:r>
        <w:rPr>
          <w:sz w:val="23"/>
          <w:szCs w:val="23"/>
        </w:rPr>
        <w:t xml:space="preserve"> муниципального имущества </w:t>
      </w:r>
      <w:r w:rsidR="006B0C49">
        <w:rPr>
          <w:sz w:val="23"/>
          <w:szCs w:val="23"/>
        </w:rPr>
        <w:t xml:space="preserve">               </w:t>
      </w:r>
      <w:r>
        <w:rPr>
          <w:sz w:val="23"/>
          <w:szCs w:val="23"/>
        </w:rPr>
        <w:t xml:space="preserve">от _________________ </w:t>
      </w:r>
      <w:proofErr w:type="gramStart"/>
      <w:r>
        <w:rPr>
          <w:sz w:val="23"/>
          <w:szCs w:val="23"/>
        </w:rPr>
        <w:t>г</w:t>
      </w:r>
      <w:proofErr w:type="gramEnd"/>
      <w:r>
        <w:rPr>
          <w:sz w:val="23"/>
          <w:szCs w:val="23"/>
        </w:rPr>
        <w:t xml:space="preserve">., заключили настоящий договор (далее по тексту «Договор») </w:t>
      </w:r>
      <w:r w:rsidR="006B0C49">
        <w:rPr>
          <w:sz w:val="23"/>
          <w:szCs w:val="23"/>
        </w:rPr>
        <w:t xml:space="preserve">                             </w:t>
      </w:r>
      <w:r>
        <w:rPr>
          <w:sz w:val="23"/>
          <w:szCs w:val="23"/>
        </w:rPr>
        <w:t>о нижеследующем: </w:t>
      </w:r>
    </w:p>
    <w:p w:rsidR="004175A6" w:rsidRDefault="004175A6" w:rsidP="004175A6">
      <w:pPr>
        <w:pStyle w:val="a7"/>
        <w:widowControl w:val="0"/>
        <w:spacing w:before="0" w:beforeAutospacing="0" w:after="0" w:afterAutospacing="0"/>
        <w:ind w:firstLine="709"/>
        <w:jc w:val="center"/>
        <w:rPr>
          <w:b/>
          <w:sz w:val="23"/>
          <w:szCs w:val="23"/>
        </w:rPr>
      </w:pPr>
      <w:r>
        <w:rPr>
          <w:b/>
          <w:sz w:val="23"/>
          <w:szCs w:val="23"/>
        </w:rPr>
        <w:t>1. Предмет договора</w:t>
      </w:r>
    </w:p>
    <w:p w:rsidR="004175A6" w:rsidRDefault="004175A6" w:rsidP="004175A6">
      <w:pPr>
        <w:widowControl w:val="0"/>
        <w:ind w:firstLine="1080"/>
        <w:jc w:val="both"/>
        <w:rPr>
          <w:sz w:val="23"/>
          <w:szCs w:val="23"/>
        </w:rPr>
      </w:pPr>
      <w:r>
        <w:rPr>
          <w:sz w:val="23"/>
          <w:szCs w:val="23"/>
        </w:rPr>
        <w:t xml:space="preserve"> 1.1.  В соответствии с условиями настоящего договора Продавец обязуется передать, а Покупатель обязуется принять право собственности на следующее движимое имущество</w:t>
      </w:r>
      <w:r>
        <w:rPr>
          <w:rStyle w:val="aff6"/>
          <w:sz w:val="23"/>
          <w:szCs w:val="23"/>
        </w:rPr>
        <w:t>:</w:t>
      </w:r>
      <w:r>
        <w:rPr>
          <w:sz w:val="23"/>
          <w:szCs w:val="23"/>
        </w:rPr>
        <w:t xml:space="preserve"> </w:t>
      </w:r>
    </w:p>
    <w:p w:rsidR="004175A6" w:rsidRPr="00AA1869" w:rsidRDefault="00CE289D" w:rsidP="004175A6">
      <w:pPr>
        <w:jc w:val="both"/>
      </w:pPr>
      <w:r w:rsidRPr="00CE289D">
        <w:rPr>
          <w:bCs/>
          <w:sz w:val="23"/>
          <w:szCs w:val="23"/>
        </w:rPr>
        <w:t>Транспортное средство: Автомобиль</w:t>
      </w:r>
      <w:r>
        <w:rPr>
          <w:bCs/>
        </w:rPr>
        <w:t xml:space="preserve"> </w:t>
      </w:r>
      <w:r w:rsidR="004175A6" w:rsidRPr="00AA1869">
        <w:t xml:space="preserve">______________________________________________________________________________________________________________ </w:t>
      </w:r>
      <w:r w:rsidR="004175A6" w:rsidRPr="00AA1869">
        <w:rPr>
          <w:sz w:val="23"/>
          <w:szCs w:val="23"/>
        </w:rPr>
        <w:t>(далее по тексту Имущество)</w:t>
      </w:r>
      <w:r w:rsidR="004175A6" w:rsidRPr="00AA1869">
        <w:rPr>
          <w:spacing w:val="-2"/>
          <w:sz w:val="23"/>
          <w:szCs w:val="23"/>
        </w:rPr>
        <w:t>.</w:t>
      </w:r>
    </w:p>
    <w:p w:rsidR="004175A6" w:rsidRDefault="004175A6" w:rsidP="004175A6">
      <w:pPr>
        <w:widowControl w:val="0"/>
        <w:jc w:val="both"/>
      </w:pPr>
      <w:r w:rsidRPr="00AA1869">
        <w:t xml:space="preserve">                1.2. Имущество, указанное в пункте 1.1. настоящего Договора, реализуется на торгах в соответствии с </w:t>
      </w:r>
      <w:r w:rsidR="00AA1869" w:rsidRPr="00AA1869">
        <w:t xml:space="preserve">распоряжением администрации Мотыгинского района </w:t>
      </w:r>
      <w:r w:rsidRPr="00AA1869">
        <w:t xml:space="preserve"> </w:t>
      </w:r>
      <w:r w:rsidR="00AA1869" w:rsidRPr="00AA1869">
        <w:t xml:space="preserve">                      № ________________</w:t>
      </w:r>
      <w:r w:rsidRPr="00AA1869">
        <w:t xml:space="preserve"> </w:t>
      </w:r>
      <w:proofErr w:type="gramStart"/>
      <w:r w:rsidRPr="00AA1869">
        <w:t>от</w:t>
      </w:r>
      <w:proofErr w:type="gramEnd"/>
      <w:r w:rsidRPr="00AA1869">
        <w:t xml:space="preserve"> ________________</w:t>
      </w:r>
      <w:r w:rsidR="00AA1869" w:rsidRPr="00AA1869">
        <w:t>.</w:t>
      </w:r>
      <w:r w:rsidRPr="00AA1869">
        <w:t xml:space="preserve"> </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1.3.  Продавец гарантирует Покупателю, что Имущество не заложено, не передано в безвозмездное пользование, хозяйственное ведение или оперативное управление, не подарено, не продано, не состоит под арестом по решению суда, не состоит в споре. </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1.4.  Покупатель приобретает Имущество, указанное в п.1.1.  настоящего договора и оплачивает его на условиях, предусмотренных в п. 2.2. настоящего Договора. </w:t>
      </w:r>
    </w:p>
    <w:p w:rsidR="004175A6" w:rsidRDefault="004175A6" w:rsidP="004175A6">
      <w:pPr>
        <w:widowControl w:val="0"/>
        <w:ind w:left="-360"/>
        <w:jc w:val="center"/>
        <w:rPr>
          <w:b/>
          <w:sz w:val="23"/>
          <w:szCs w:val="23"/>
        </w:rPr>
      </w:pPr>
      <w:r>
        <w:rPr>
          <w:b/>
          <w:sz w:val="23"/>
          <w:szCs w:val="23"/>
        </w:rPr>
        <w:t>2. Расчеты по договору</w:t>
      </w:r>
    </w:p>
    <w:p w:rsidR="004175A6" w:rsidRDefault="004175A6" w:rsidP="004175A6">
      <w:pPr>
        <w:pStyle w:val="consnormal"/>
        <w:widowControl w:val="0"/>
        <w:ind w:firstLine="709"/>
        <w:jc w:val="both"/>
        <w:rPr>
          <w:sz w:val="23"/>
          <w:szCs w:val="23"/>
        </w:rPr>
      </w:pPr>
      <w:r>
        <w:rPr>
          <w:sz w:val="23"/>
          <w:szCs w:val="23"/>
        </w:rPr>
        <w:t xml:space="preserve">     2.1. Цена продажи Имущества, указанного в пункте 1.1. настоящего Договора, предложенная Покупателем муниципального имущества, составляет ____________________ (_______________________________) рублей 00 копеек (с учетом НДС):</w:t>
      </w:r>
    </w:p>
    <w:p w:rsidR="004175A6" w:rsidRDefault="004175A6" w:rsidP="004175A6">
      <w:pPr>
        <w:pStyle w:val="ConsTitle"/>
        <w:ind w:firstLine="709"/>
        <w:jc w:val="both"/>
        <w:rPr>
          <w:rFonts w:ascii="Times New Roman" w:hAnsi="Times New Roman"/>
          <w:b w:val="0"/>
          <w:sz w:val="23"/>
          <w:szCs w:val="23"/>
        </w:rPr>
      </w:pPr>
      <w:r>
        <w:rPr>
          <w:rFonts w:ascii="Times New Roman" w:hAnsi="Times New Roman"/>
          <w:b w:val="0"/>
          <w:sz w:val="23"/>
          <w:szCs w:val="23"/>
        </w:rPr>
        <w:t xml:space="preserve">     2.2. Покупатель перечисляет сумму за имущество, за вычетом задатка _______________________ (___________________________) рублей 00 копеек:</w:t>
      </w:r>
    </w:p>
    <w:p w:rsidR="004175A6" w:rsidRDefault="004175A6" w:rsidP="004175A6">
      <w:pPr>
        <w:pStyle w:val="ConsTitle"/>
        <w:ind w:firstLine="709"/>
        <w:jc w:val="both"/>
        <w:rPr>
          <w:rFonts w:ascii="Times New Roman" w:hAnsi="Times New Roman"/>
          <w:b w:val="0"/>
          <w:sz w:val="24"/>
          <w:szCs w:val="24"/>
        </w:rPr>
      </w:pPr>
      <w:r>
        <w:rPr>
          <w:rFonts w:ascii="Times New Roman" w:hAnsi="Times New Roman"/>
          <w:b w:val="0"/>
          <w:sz w:val="24"/>
          <w:szCs w:val="24"/>
        </w:rPr>
        <w:t xml:space="preserve">- в размере </w:t>
      </w:r>
      <w:r>
        <w:rPr>
          <w:rFonts w:ascii="Times New Roman" w:hAnsi="Times New Roman"/>
          <w:sz w:val="24"/>
          <w:szCs w:val="24"/>
        </w:rPr>
        <w:t>_____________________ (________________________________________) рубля __________________ копеек</w:t>
      </w:r>
      <w:r>
        <w:rPr>
          <w:rFonts w:ascii="Times New Roman" w:hAnsi="Times New Roman"/>
          <w:b w:val="0"/>
          <w:sz w:val="24"/>
          <w:szCs w:val="24"/>
        </w:rPr>
        <w:t>, на расчетный счет Продавца: (Администрация Мотыгинского района Л/счет 04193004790)</w:t>
      </w:r>
    </w:p>
    <w:p w:rsidR="004175A6" w:rsidRDefault="004175A6" w:rsidP="004175A6">
      <w:pPr>
        <w:pStyle w:val="ConsTitle"/>
        <w:jc w:val="both"/>
        <w:rPr>
          <w:rFonts w:ascii="Times New Roman" w:hAnsi="Times New Roman"/>
          <w:b w:val="0"/>
          <w:sz w:val="24"/>
          <w:szCs w:val="24"/>
        </w:rPr>
      </w:pPr>
      <w:r>
        <w:rPr>
          <w:rFonts w:ascii="Times New Roman" w:hAnsi="Times New Roman"/>
          <w:b w:val="0"/>
          <w:sz w:val="24"/>
          <w:szCs w:val="24"/>
        </w:rPr>
        <w:t>ИНН 2426001769, КПП 242601001, ОКТМО 04635</w:t>
      </w:r>
      <w:r w:rsidR="00AA1869">
        <w:rPr>
          <w:rFonts w:ascii="Times New Roman" w:hAnsi="Times New Roman"/>
          <w:b w:val="0"/>
          <w:sz w:val="24"/>
          <w:szCs w:val="24"/>
        </w:rPr>
        <w:t>000</w:t>
      </w:r>
      <w:r>
        <w:rPr>
          <w:rFonts w:ascii="Times New Roman" w:hAnsi="Times New Roman"/>
          <w:b w:val="0"/>
          <w:sz w:val="24"/>
          <w:szCs w:val="24"/>
        </w:rPr>
        <w:t xml:space="preserve"> </w:t>
      </w:r>
      <w:proofErr w:type="gramStart"/>
      <w:r>
        <w:rPr>
          <w:rFonts w:ascii="Times New Roman" w:hAnsi="Times New Roman"/>
          <w:b w:val="0"/>
          <w:sz w:val="24"/>
          <w:szCs w:val="24"/>
        </w:rPr>
        <w:t>Р</w:t>
      </w:r>
      <w:proofErr w:type="gramEnd"/>
      <w:r>
        <w:rPr>
          <w:rFonts w:ascii="Times New Roman" w:hAnsi="Times New Roman"/>
          <w:b w:val="0"/>
          <w:sz w:val="24"/>
          <w:szCs w:val="24"/>
        </w:rPr>
        <w:t>/счет 03100643000000011900</w:t>
      </w:r>
    </w:p>
    <w:p w:rsidR="004175A6" w:rsidRDefault="004175A6" w:rsidP="004175A6">
      <w:pPr>
        <w:pStyle w:val="ConsTitle"/>
        <w:jc w:val="both"/>
        <w:rPr>
          <w:rFonts w:ascii="Times New Roman" w:hAnsi="Times New Roman"/>
          <w:b w:val="0"/>
          <w:sz w:val="24"/>
          <w:szCs w:val="24"/>
        </w:rPr>
      </w:pPr>
      <w:r>
        <w:rPr>
          <w:rFonts w:ascii="Times New Roman" w:hAnsi="Times New Roman"/>
          <w:b w:val="0"/>
          <w:sz w:val="24"/>
          <w:szCs w:val="24"/>
        </w:rPr>
        <w:t xml:space="preserve">Банк: ОТДЕЛЕНИЕ КРАСНОЯРСК БАНКА РОССИИ//УФК по Красноярскому краю </w:t>
      </w:r>
      <w:r w:rsidR="006B0C49">
        <w:rPr>
          <w:rFonts w:ascii="Times New Roman" w:hAnsi="Times New Roman"/>
          <w:b w:val="0"/>
          <w:sz w:val="24"/>
          <w:szCs w:val="24"/>
        </w:rPr>
        <w:t xml:space="preserve">                               </w:t>
      </w:r>
      <w:proofErr w:type="gramStart"/>
      <w:r>
        <w:rPr>
          <w:rFonts w:ascii="Times New Roman" w:hAnsi="Times New Roman"/>
          <w:b w:val="0"/>
          <w:sz w:val="24"/>
          <w:szCs w:val="24"/>
        </w:rPr>
        <w:t>г</w:t>
      </w:r>
      <w:proofErr w:type="gramEnd"/>
      <w:r>
        <w:rPr>
          <w:rFonts w:ascii="Times New Roman" w:hAnsi="Times New Roman"/>
          <w:b w:val="0"/>
          <w:sz w:val="24"/>
          <w:szCs w:val="24"/>
        </w:rPr>
        <w:t xml:space="preserve">. Красноярск БИК 010407105, КБК </w:t>
      </w:r>
      <w:r w:rsidR="00AA1869" w:rsidRPr="00AA1869">
        <w:rPr>
          <w:rFonts w:ascii="Times New Roman" w:hAnsi="Times New Roman"/>
          <w:b w:val="0"/>
          <w:sz w:val="24"/>
          <w:szCs w:val="24"/>
        </w:rPr>
        <w:t>099 114 13 050 05 0000 410</w:t>
      </w:r>
      <w:r w:rsidRPr="00AA1869">
        <w:rPr>
          <w:rFonts w:ascii="Times New Roman" w:hAnsi="Times New Roman"/>
          <w:b w:val="0"/>
          <w:sz w:val="24"/>
          <w:szCs w:val="24"/>
        </w:rPr>
        <w:t>, не</w:t>
      </w:r>
      <w:r>
        <w:rPr>
          <w:rFonts w:ascii="Times New Roman" w:hAnsi="Times New Roman"/>
          <w:b w:val="0"/>
          <w:sz w:val="24"/>
          <w:szCs w:val="24"/>
        </w:rPr>
        <w:t xml:space="preserve"> позднее 10 рабочих дней с момента подписания сторонами настоящего договора.</w:t>
      </w:r>
    </w:p>
    <w:p w:rsidR="004175A6" w:rsidRDefault="004175A6" w:rsidP="004175A6">
      <w:pPr>
        <w:pStyle w:val="ConsTitle"/>
        <w:ind w:firstLine="709"/>
        <w:jc w:val="both"/>
        <w:rPr>
          <w:rFonts w:ascii="Times New Roman" w:hAnsi="Times New Roman"/>
          <w:b w:val="0"/>
          <w:sz w:val="23"/>
          <w:szCs w:val="23"/>
        </w:rPr>
      </w:pPr>
      <w:r>
        <w:rPr>
          <w:rFonts w:ascii="Times New Roman" w:hAnsi="Times New Roman"/>
          <w:sz w:val="23"/>
          <w:szCs w:val="23"/>
        </w:rPr>
        <w:t xml:space="preserve">     </w:t>
      </w:r>
      <w:r>
        <w:rPr>
          <w:rFonts w:ascii="Times New Roman" w:hAnsi="Times New Roman"/>
          <w:b w:val="0"/>
          <w:sz w:val="23"/>
          <w:szCs w:val="23"/>
        </w:rPr>
        <w:t xml:space="preserve">2.3. Денежные обязательства Покупателя, предусмотренные пунктами 2.1.и 2.2.  настоящего Договора, считаются полностью прекращенными надлежащим исполнением </w:t>
      </w:r>
      <w:r w:rsidR="006B0C49">
        <w:rPr>
          <w:rFonts w:ascii="Times New Roman" w:hAnsi="Times New Roman"/>
          <w:b w:val="0"/>
          <w:sz w:val="23"/>
          <w:szCs w:val="23"/>
        </w:rPr>
        <w:t xml:space="preserve">                         </w:t>
      </w:r>
      <w:r>
        <w:rPr>
          <w:rFonts w:ascii="Times New Roman" w:hAnsi="Times New Roman"/>
          <w:b w:val="0"/>
          <w:sz w:val="23"/>
          <w:szCs w:val="23"/>
        </w:rPr>
        <w:t>с момента зачисления указанных сре</w:t>
      </w:r>
      <w:proofErr w:type="gramStart"/>
      <w:r>
        <w:rPr>
          <w:rFonts w:ascii="Times New Roman" w:hAnsi="Times New Roman"/>
          <w:b w:val="0"/>
          <w:sz w:val="23"/>
          <w:szCs w:val="23"/>
        </w:rPr>
        <w:t>дств в п</w:t>
      </w:r>
      <w:proofErr w:type="gramEnd"/>
      <w:r>
        <w:rPr>
          <w:rFonts w:ascii="Times New Roman" w:hAnsi="Times New Roman"/>
          <w:b w:val="0"/>
          <w:sz w:val="23"/>
          <w:szCs w:val="23"/>
        </w:rPr>
        <w:t xml:space="preserve">олном объеме на расчетный счет Продавца. </w:t>
      </w:r>
    </w:p>
    <w:p w:rsidR="004175A6" w:rsidRDefault="004175A6" w:rsidP="004175A6">
      <w:pPr>
        <w:pStyle w:val="consnormal"/>
        <w:widowControl w:val="0"/>
        <w:spacing w:before="0" w:after="0"/>
        <w:ind w:left="0" w:right="0" w:firstLine="900"/>
        <w:jc w:val="both"/>
        <w:rPr>
          <w:sz w:val="23"/>
          <w:szCs w:val="23"/>
        </w:rPr>
      </w:pPr>
      <w:r>
        <w:rPr>
          <w:sz w:val="23"/>
          <w:szCs w:val="23"/>
        </w:rPr>
        <w:t xml:space="preserve"> 2.4. В случае невнесения Покупателем платежа в срок, установленный настоящим договором, начисляются пени в размере 1/300 ставки рефинансирования ЦБ РФ с просроченной суммы за каждый день просрочки</w:t>
      </w:r>
    </w:p>
    <w:p w:rsidR="004175A6" w:rsidRDefault="004175A6" w:rsidP="004175A6">
      <w:pPr>
        <w:pStyle w:val="consnormal"/>
        <w:widowControl w:val="0"/>
        <w:spacing w:before="0" w:after="0"/>
        <w:ind w:left="0" w:right="0" w:firstLine="709"/>
        <w:jc w:val="center"/>
        <w:rPr>
          <w:b/>
          <w:sz w:val="23"/>
          <w:szCs w:val="23"/>
        </w:rPr>
      </w:pPr>
      <w:r>
        <w:rPr>
          <w:b/>
          <w:sz w:val="23"/>
          <w:szCs w:val="23"/>
        </w:rPr>
        <w:t>3. Передача имущества</w:t>
      </w:r>
    </w:p>
    <w:p w:rsidR="004175A6" w:rsidRDefault="004175A6" w:rsidP="004175A6">
      <w:pPr>
        <w:pStyle w:val="consnormal"/>
        <w:widowControl w:val="0"/>
        <w:spacing w:before="0" w:after="0"/>
        <w:ind w:left="0" w:right="0" w:firstLine="709"/>
        <w:jc w:val="both"/>
        <w:rPr>
          <w:sz w:val="23"/>
          <w:szCs w:val="23"/>
        </w:rPr>
      </w:pPr>
      <w:r>
        <w:rPr>
          <w:sz w:val="23"/>
          <w:szCs w:val="23"/>
        </w:rPr>
        <w:t xml:space="preserve">     3.1.  Имущество передается Продавцом Покупателю по акту приема-передачи, подписанному уполномоченными представителями Сторон, в течение 10 рабочих дней после дня полной оплаты Имущества.</w:t>
      </w:r>
    </w:p>
    <w:p w:rsidR="004175A6" w:rsidRDefault="004175A6" w:rsidP="004175A6">
      <w:pPr>
        <w:pStyle w:val="consnormal"/>
        <w:widowControl w:val="0"/>
        <w:spacing w:before="0" w:after="0"/>
        <w:ind w:left="0" w:right="0" w:firstLine="709"/>
        <w:jc w:val="both"/>
        <w:rPr>
          <w:sz w:val="23"/>
          <w:szCs w:val="23"/>
        </w:rPr>
      </w:pPr>
      <w:r>
        <w:rPr>
          <w:sz w:val="23"/>
          <w:szCs w:val="23"/>
        </w:rPr>
        <w:t xml:space="preserve">    3.2.   Со дня подписания акта приема-передачи Покупателем ответственность за </w:t>
      </w:r>
      <w:r>
        <w:rPr>
          <w:sz w:val="23"/>
          <w:szCs w:val="23"/>
        </w:rPr>
        <w:lastRenderedPageBreak/>
        <w:t>сохранность Имущества, равно как и риск его случайной порчи или гибели несет Покупатель.</w:t>
      </w:r>
    </w:p>
    <w:p w:rsidR="004175A6" w:rsidRDefault="004175A6" w:rsidP="004175A6">
      <w:pPr>
        <w:pStyle w:val="consnormal"/>
        <w:widowControl w:val="0"/>
        <w:spacing w:before="0" w:after="0"/>
        <w:ind w:left="0" w:right="0" w:firstLine="709"/>
        <w:jc w:val="both"/>
        <w:rPr>
          <w:sz w:val="23"/>
          <w:szCs w:val="23"/>
        </w:rPr>
      </w:pPr>
      <w:r>
        <w:rPr>
          <w:sz w:val="23"/>
          <w:szCs w:val="23"/>
        </w:rPr>
        <w:t xml:space="preserve">    3.3.   Обязательство Продавца передать Имущество считается исполненным после подписания Сторонами акта приема-передачи. </w:t>
      </w:r>
    </w:p>
    <w:p w:rsidR="004175A6" w:rsidRDefault="004175A6" w:rsidP="004175A6">
      <w:pPr>
        <w:pStyle w:val="consnormal"/>
        <w:widowControl w:val="0"/>
        <w:spacing w:before="0" w:after="0"/>
        <w:ind w:left="0" w:right="0" w:firstLine="709"/>
        <w:jc w:val="center"/>
        <w:rPr>
          <w:b/>
          <w:sz w:val="23"/>
          <w:szCs w:val="23"/>
        </w:rPr>
      </w:pPr>
      <w:r>
        <w:rPr>
          <w:b/>
          <w:sz w:val="23"/>
          <w:szCs w:val="23"/>
        </w:rPr>
        <w:t>4. Обязательства сторон</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4.1. Продавец обязуется:</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4.1.1. Передать Покупателю Имущество, указанное в п.1.1. настоящего договора, </w:t>
      </w:r>
      <w:r w:rsidR="006B0C49">
        <w:rPr>
          <w:sz w:val="23"/>
          <w:szCs w:val="23"/>
        </w:rPr>
        <w:t xml:space="preserve">                        </w:t>
      </w:r>
      <w:r>
        <w:rPr>
          <w:sz w:val="23"/>
          <w:szCs w:val="23"/>
        </w:rPr>
        <w:t>по акту приема-передачи в течение 10 рабочих дней после дня полной оплаты Имущества.</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4.2. Покупатель обязуется:</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4.2.1. Своевременно и в полном объеме произвести оплату за Имущество, </w:t>
      </w:r>
      <w:r w:rsidR="006B0C49">
        <w:rPr>
          <w:sz w:val="23"/>
          <w:szCs w:val="23"/>
        </w:rPr>
        <w:t xml:space="preserve">                               </w:t>
      </w:r>
      <w:r>
        <w:rPr>
          <w:sz w:val="23"/>
          <w:szCs w:val="23"/>
        </w:rPr>
        <w:t xml:space="preserve">в соответствии с п.2.2. настоящего договора. </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4.2.2. Принять от Продавца Имущество, указанное в п.1.1. настоящего договора, </w:t>
      </w:r>
      <w:r w:rsidR="006B0C49">
        <w:rPr>
          <w:sz w:val="23"/>
          <w:szCs w:val="23"/>
        </w:rPr>
        <w:t xml:space="preserve">                      </w:t>
      </w:r>
      <w:r>
        <w:rPr>
          <w:sz w:val="23"/>
          <w:szCs w:val="23"/>
        </w:rPr>
        <w:t>по акту приема-передачи.</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w:t>
      </w:r>
    </w:p>
    <w:p w:rsidR="004175A6" w:rsidRDefault="004175A6" w:rsidP="004175A6">
      <w:pPr>
        <w:pStyle w:val="a7"/>
        <w:widowControl w:val="0"/>
        <w:spacing w:before="0" w:beforeAutospacing="0" w:after="0" w:afterAutospacing="0"/>
        <w:ind w:firstLine="709"/>
        <w:jc w:val="center"/>
        <w:rPr>
          <w:b/>
          <w:sz w:val="23"/>
          <w:szCs w:val="23"/>
        </w:rPr>
      </w:pPr>
      <w:r>
        <w:rPr>
          <w:b/>
          <w:sz w:val="23"/>
          <w:szCs w:val="23"/>
        </w:rPr>
        <w:t>5. Особые условия</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5.1. Право собственности на Имущество, указанное в п.1.1. настоящего договора, возникает у Покупателя с момента подписания акта приема - передачи.  С этого момента Покупатель принимает на себя обязанности по уплате налогов, расходов по ремонту, эксплуатации и содержанию Имущества, указанного в п.1.1. настоящего договора.</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5.2. Расходы, связанные с вывозом Имущества, указанного в п.1.1. настоящего договора, несет Покупатель. </w:t>
      </w:r>
    </w:p>
    <w:p w:rsidR="004175A6" w:rsidRDefault="004175A6" w:rsidP="004175A6">
      <w:pPr>
        <w:pStyle w:val="a7"/>
        <w:widowControl w:val="0"/>
        <w:spacing w:before="0" w:beforeAutospacing="0" w:after="0" w:afterAutospacing="0"/>
        <w:ind w:firstLine="709"/>
        <w:jc w:val="center"/>
        <w:rPr>
          <w:b/>
          <w:sz w:val="23"/>
          <w:szCs w:val="23"/>
        </w:rPr>
      </w:pPr>
      <w:r>
        <w:rPr>
          <w:b/>
          <w:sz w:val="23"/>
          <w:szCs w:val="23"/>
        </w:rPr>
        <w:t>6. Ответственность сторон</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6.1. Стороны несут имущественную ответственность за неисполнение или ненадлежащее исполнение своих обязанностей по настоящему договору в соответствии </w:t>
      </w:r>
      <w:r w:rsidR="006B0C49">
        <w:rPr>
          <w:sz w:val="23"/>
          <w:szCs w:val="23"/>
        </w:rPr>
        <w:t xml:space="preserve">                             </w:t>
      </w:r>
      <w:r>
        <w:rPr>
          <w:sz w:val="23"/>
          <w:szCs w:val="23"/>
        </w:rPr>
        <w:t>с действующим законодательством Российской Федерации.</w:t>
      </w:r>
    </w:p>
    <w:p w:rsidR="004175A6" w:rsidRDefault="004175A6" w:rsidP="004175A6">
      <w:pPr>
        <w:pStyle w:val="a7"/>
        <w:widowControl w:val="0"/>
        <w:spacing w:before="0" w:beforeAutospacing="0" w:after="0" w:afterAutospacing="0"/>
        <w:ind w:firstLine="709"/>
        <w:jc w:val="center"/>
        <w:rPr>
          <w:sz w:val="23"/>
          <w:szCs w:val="23"/>
        </w:rPr>
      </w:pPr>
      <w:r>
        <w:rPr>
          <w:b/>
          <w:sz w:val="23"/>
          <w:szCs w:val="23"/>
        </w:rPr>
        <w:t>7.  Порядок изменения и расторжения договора</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7.1. Соглашения об изменении или о расторжении настоящего договора имеют силу только в том случае, если они оформлены в письменном порядке и подписаны обеими Сторонами.</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7.2. Договор подлежит расторжению в судебном порядке в случае неисполнения или ненадлежащего исполнения Сторонами принятых на себя обязательств по договору, а также </w:t>
      </w:r>
      <w:r w:rsidR="006B0C49">
        <w:rPr>
          <w:sz w:val="23"/>
          <w:szCs w:val="23"/>
        </w:rPr>
        <w:t xml:space="preserve">                    </w:t>
      </w:r>
      <w:r>
        <w:rPr>
          <w:sz w:val="23"/>
          <w:szCs w:val="23"/>
        </w:rPr>
        <w:t>в иных случаях, предусмотренных действующим законодательством.</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7.3. При расторжении договора виновная Сторона возмещает другой Стороне, понесённые ею убытки.</w:t>
      </w:r>
    </w:p>
    <w:p w:rsidR="004175A6" w:rsidRDefault="004175A6" w:rsidP="004175A6">
      <w:pPr>
        <w:pStyle w:val="a7"/>
        <w:widowControl w:val="0"/>
        <w:spacing w:before="0" w:beforeAutospacing="0" w:after="0" w:afterAutospacing="0"/>
        <w:ind w:firstLine="709"/>
        <w:jc w:val="center"/>
        <w:rPr>
          <w:b/>
          <w:sz w:val="23"/>
          <w:szCs w:val="23"/>
        </w:rPr>
      </w:pPr>
      <w:r>
        <w:rPr>
          <w:b/>
          <w:sz w:val="23"/>
          <w:szCs w:val="23"/>
        </w:rPr>
        <w:t>8. Заключительные положения</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8.1. Настоящий договор вступает в силу с момента его подписания.</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8.2 Споры, возникшие из настоящего Договора, подлежат разрешению в судебном порядке в соответствии с действующим законодательством Российской Федерации.</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8.3. Вопросы, не урегулированные настоящим Договором, регулируются действующим законодательством Российской Федерации.</w:t>
      </w:r>
    </w:p>
    <w:p w:rsidR="004175A6" w:rsidRDefault="004175A6" w:rsidP="004175A6">
      <w:pPr>
        <w:pStyle w:val="a7"/>
        <w:widowControl w:val="0"/>
        <w:spacing w:before="0" w:beforeAutospacing="0" w:after="0" w:afterAutospacing="0"/>
        <w:ind w:firstLine="709"/>
        <w:jc w:val="both"/>
        <w:rPr>
          <w:sz w:val="23"/>
          <w:szCs w:val="23"/>
        </w:rPr>
      </w:pPr>
      <w:r>
        <w:rPr>
          <w:sz w:val="23"/>
          <w:szCs w:val="23"/>
        </w:rPr>
        <w:t xml:space="preserve">     8.4. Настоящий договор составлен в двух экземплярах, по одному для каждой из сторон.</w:t>
      </w:r>
    </w:p>
    <w:p w:rsidR="004175A6" w:rsidRDefault="004175A6" w:rsidP="004175A6">
      <w:pPr>
        <w:pStyle w:val="a7"/>
        <w:widowControl w:val="0"/>
        <w:spacing w:before="0" w:beforeAutospacing="0" w:after="0" w:afterAutospacing="0"/>
        <w:ind w:firstLine="709"/>
        <w:jc w:val="center"/>
        <w:rPr>
          <w:b/>
          <w:sz w:val="23"/>
          <w:szCs w:val="23"/>
        </w:rPr>
      </w:pPr>
      <w:r>
        <w:rPr>
          <w:b/>
          <w:sz w:val="23"/>
          <w:szCs w:val="23"/>
        </w:rPr>
        <w:t>9. Адреса и реквизиты сторон</w:t>
      </w:r>
    </w:p>
    <w:p w:rsidR="004175A6" w:rsidRDefault="004175A6" w:rsidP="004175A6">
      <w:pPr>
        <w:pStyle w:val="a7"/>
        <w:widowControl w:val="0"/>
        <w:spacing w:before="0" w:beforeAutospacing="0" w:after="0" w:afterAutospacing="0"/>
        <w:jc w:val="both"/>
        <w:rPr>
          <w:rStyle w:val="aff6"/>
        </w:rPr>
      </w:pPr>
    </w:p>
    <w:tbl>
      <w:tblPr>
        <w:tblW w:w="9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098"/>
        <w:gridCol w:w="4820"/>
      </w:tblGrid>
      <w:tr w:rsidR="004175A6" w:rsidTr="004175A6">
        <w:trPr>
          <w:trHeight w:val="2937"/>
        </w:trPr>
        <w:tc>
          <w:tcPr>
            <w:tcW w:w="5098" w:type="dxa"/>
            <w:tcBorders>
              <w:top w:val="single" w:sz="4" w:space="0" w:color="auto"/>
              <w:left w:val="single" w:sz="4" w:space="0" w:color="auto"/>
              <w:bottom w:val="single" w:sz="4" w:space="0" w:color="auto"/>
              <w:right w:val="single" w:sz="6" w:space="0" w:color="auto"/>
            </w:tcBorders>
            <w:hideMark/>
          </w:tcPr>
          <w:p w:rsidR="004175A6" w:rsidRDefault="004175A6">
            <w:pPr>
              <w:spacing w:line="254" w:lineRule="auto"/>
              <w:ind w:firstLine="850"/>
              <w:outlineLvl w:val="5"/>
              <w:rPr>
                <w:lang w:eastAsia="en-US"/>
              </w:rPr>
            </w:pPr>
            <w:r>
              <w:rPr>
                <w:b/>
                <w:bCs/>
                <w:lang w:eastAsia="en-US"/>
              </w:rPr>
              <w:t>Продавец:</w:t>
            </w:r>
          </w:p>
          <w:p w:rsidR="004175A6" w:rsidRDefault="004175A6">
            <w:pPr>
              <w:spacing w:line="254" w:lineRule="auto"/>
              <w:rPr>
                <w:lang w:eastAsia="en-US"/>
              </w:rPr>
            </w:pPr>
            <w:r>
              <w:rPr>
                <w:lang w:eastAsia="en-US"/>
              </w:rPr>
              <w:t xml:space="preserve">Администрация Мотыгинского района </w:t>
            </w:r>
            <w:r>
              <w:rPr>
                <w:lang w:eastAsia="en-US"/>
              </w:rPr>
              <w:br/>
              <w:t>Юридический/фактический адрес: 663400, Красноярский край, п. Мотыгино                                 ул.  Советская д.128/ ул. Советская д. 116 тел. 8-39141-22- 4-59</w:t>
            </w:r>
          </w:p>
          <w:p w:rsidR="004175A6" w:rsidRDefault="004175A6">
            <w:pPr>
              <w:spacing w:line="254" w:lineRule="auto"/>
              <w:ind w:hanging="5"/>
              <w:rPr>
                <w:b/>
                <w:lang w:eastAsia="en-US"/>
              </w:rPr>
            </w:pPr>
            <w:r>
              <w:rPr>
                <w:lang w:eastAsia="en-US"/>
              </w:rPr>
              <w:t>ИНН 2426001769 КПП 242601001</w:t>
            </w:r>
            <w:r>
              <w:rPr>
                <w:lang w:eastAsia="en-US"/>
              </w:rPr>
              <w:br/>
              <w:t>ОКВЭД 75.11.31. ОГРН 1022401510450</w:t>
            </w:r>
            <w:r>
              <w:rPr>
                <w:lang w:eastAsia="en-US"/>
              </w:rPr>
              <w:br/>
              <w:t>ОКПО 04020459 ОКАТО 04235551000</w:t>
            </w:r>
            <w:r>
              <w:rPr>
                <w:lang w:eastAsia="en-US"/>
              </w:rPr>
              <w:br/>
              <w:t>ОКОГУ 32100 ОКФС 14 ОКОПФ 81</w:t>
            </w:r>
            <w:r>
              <w:rPr>
                <w:lang w:eastAsia="en-US"/>
              </w:rPr>
              <w:br/>
            </w:r>
          </w:p>
        </w:tc>
        <w:tc>
          <w:tcPr>
            <w:tcW w:w="4820" w:type="dxa"/>
            <w:tcBorders>
              <w:top w:val="single" w:sz="4" w:space="0" w:color="auto"/>
              <w:left w:val="single" w:sz="6" w:space="0" w:color="auto"/>
              <w:bottom w:val="single" w:sz="4" w:space="0" w:color="auto"/>
              <w:right w:val="single" w:sz="4" w:space="0" w:color="auto"/>
            </w:tcBorders>
            <w:hideMark/>
          </w:tcPr>
          <w:p w:rsidR="004175A6" w:rsidRDefault="004175A6">
            <w:pPr>
              <w:spacing w:line="254" w:lineRule="auto"/>
              <w:ind w:firstLine="850"/>
              <w:outlineLvl w:val="5"/>
              <w:rPr>
                <w:b/>
                <w:bCs/>
                <w:lang w:eastAsia="en-US"/>
              </w:rPr>
            </w:pPr>
            <w:r>
              <w:rPr>
                <w:b/>
                <w:bCs/>
                <w:lang w:eastAsia="en-US"/>
              </w:rPr>
              <w:t>Покупатель:</w:t>
            </w:r>
          </w:p>
        </w:tc>
      </w:tr>
      <w:tr w:rsidR="004175A6" w:rsidTr="004175A6">
        <w:trPr>
          <w:trHeight w:val="276"/>
        </w:trPr>
        <w:tc>
          <w:tcPr>
            <w:tcW w:w="5098" w:type="dxa"/>
            <w:tcBorders>
              <w:top w:val="single" w:sz="4" w:space="0" w:color="auto"/>
              <w:left w:val="single" w:sz="4" w:space="0" w:color="auto"/>
              <w:bottom w:val="single" w:sz="4" w:space="0" w:color="auto"/>
              <w:right w:val="single" w:sz="6" w:space="0" w:color="auto"/>
            </w:tcBorders>
          </w:tcPr>
          <w:p w:rsidR="004175A6" w:rsidRDefault="004175A6">
            <w:pPr>
              <w:spacing w:line="254" w:lineRule="auto"/>
              <w:outlineLvl w:val="5"/>
              <w:rPr>
                <w:b/>
                <w:bCs/>
                <w:lang w:eastAsia="en-US"/>
              </w:rPr>
            </w:pPr>
          </w:p>
        </w:tc>
        <w:tc>
          <w:tcPr>
            <w:tcW w:w="4820" w:type="dxa"/>
            <w:tcBorders>
              <w:top w:val="single" w:sz="4" w:space="0" w:color="auto"/>
              <w:left w:val="single" w:sz="6" w:space="0" w:color="auto"/>
              <w:bottom w:val="single" w:sz="4" w:space="0" w:color="auto"/>
              <w:right w:val="single" w:sz="4" w:space="0" w:color="auto"/>
            </w:tcBorders>
          </w:tcPr>
          <w:p w:rsidR="004175A6" w:rsidRDefault="004175A6">
            <w:pPr>
              <w:spacing w:line="254" w:lineRule="auto"/>
              <w:ind w:firstLine="850"/>
              <w:outlineLvl w:val="5"/>
              <w:rPr>
                <w:b/>
                <w:bCs/>
                <w:lang w:eastAsia="en-US"/>
              </w:rPr>
            </w:pPr>
          </w:p>
        </w:tc>
      </w:tr>
    </w:tbl>
    <w:p w:rsidR="004175A6" w:rsidRDefault="004175A6" w:rsidP="00641641">
      <w:pPr>
        <w:pStyle w:val="a7"/>
        <w:widowControl w:val="0"/>
        <w:spacing w:before="0" w:beforeAutospacing="0" w:after="0" w:afterAutospacing="0"/>
        <w:jc w:val="both"/>
        <w:rPr>
          <w:rStyle w:val="aff6"/>
        </w:rPr>
      </w:pPr>
    </w:p>
    <w:p w:rsidR="004175A6" w:rsidRDefault="004175A6" w:rsidP="004175A6">
      <w:pPr>
        <w:pStyle w:val="a7"/>
        <w:widowControl w:val="0"/>
        <w:spacing w:before="0" w:beforeAutospacing="0" w:after="0" w:afterAutospacing="0"/>
        <w:ind w:firstLine="709"/>
        <w:jc w:val="both"/>
        <w:rPr>
          <w:sz w:val="22"/>
          <w:szCs w:val="22"/>
        </w:rPr>
      </w:pPr>
      <w:r>
        <w:lastRenderedPageBreak/>
        <w:t xml:space="preserve">                                                                              </w:t>
      </w:r>
      <w:r>
        <w:rPr>
          <w:sz w:val="22"/>
          <w:szCs w:val="22"/>
        </w:rPr>
        <w:t>Приложение к договору купли-продажи</w:t>
      </w:r>
    </w:p>
    <w:p w:rsidR="004175A6" w:rsidRDefault="004175A6" w:rsidP="004175A6">
      <w:pPr>
        <w:pStyle w:val="a7"/>
        <w:widowControl w:val="0"/>
        <w:spacing w:before="0" w:beforeAutospacing="0" w:after="0" w:afterAutospacing="0"/>
        <w:ind w:left="4955" w:firstLine="1"/>
        <w:jc w:val="both"/>
        <w:rPr>
          <w:sz w:val="22"/>
          <w:szCs w:val="22"/>
        </w:rPr>
      </w:pPr>
      <w:r>
        <w:rPr>
          <w:sz w:val="22"/>
          <w:szCs w:val="22"/>
        </w:rPr>
        <w:t xml:space="preserve">        недвижимого имущества №______ от ____ г.</w:t>
      </w:r>
    </w:p>
    <w:p w:rsidR="004175A6" w:rsidRDefault="004175A6" w:rsidP="004175A6">
      <w:pPr>
        <w:pStyle w:val="a7"/>
        <w:widowControl w:val="0"/>
        <w:spacing w:before="0" w:beforeAutospacing="0" w:after="0" w:afterAutospacing="0"/>
        <w:ind w:firstLine="709"/>
        <w:jc w:val="both"/>
      </w:pPr>
    </w:p>
    <w:p w:rsidR="004175A6" w:rsidRDefault="004175A6" w:rsidP="004175A6">
      <w:pPr>
        <w:pStyle w:val="a7"/>
        <w:widowControl w:val="0"/>
        <w:spacing w:before="0" w:beforeAutospacing="0" w:after="0" w:afterAutospacing="0"/>
        <w:ind w:firstLine="709"/>
        <w:jc w:val="center"/>
      </w:pPr>
      <w:r>
        <w:t>АКТ</w:t>
      </w:r>
    </w:p>
    <w:p w:rsidR="004175A6" w:rsidRDefault="004175A6" w:rsidP="004175A6">
      <w:pPr>
        <w:pStyle w:val="a7"/>
        <w:widowControl w:val="0"/>
        <w:spacing w:before="0" w:beforeAutospacing="0" w:after="0" w:afterAutospacing="0"/>
        <w:ind w:firstLine="709"/>
        <w:jc w:val="center"/>
        <w:rPr>
          <w:rStyle w:val="aff6"/>
        </w:rPr>
      </w:pPr>
      <w:r>
        <w:rPr>
          <w:rStyle w:val="aff6"/>
        </w:rPr>
        <w:t>приёма-передачи движимого имущества</w:t>
      </w:r>
    </w:p>
    <w:p w:rsidR="004175A6" w:rsidRDefault="004175A6" w:rsidP="004175A6">
      <w:pPr>
        <w:pStyle w:val="a7"/>
        <w:widowControl w:val="0"/>
        <w:spacing w:before="0" w:beforeAutospacing="0" w:after="0" w:afterAutospacing="0"/>
        <w:ind w:firstLine="709"/>
        <w:jc w:val="center"/>
      </w:pPr>
    </w:p>
    <w:p w:rsidR="004175A6" w:rsidRDefault="004175A6" w:rsidP="004175A6">
      <w:pPr>
        <w:pStyle w:val="a7"/>
        <w:widowControl w:val="0"/>
        <w:spacing w:before="0" w:beforeAutospacing="0" w:after="0" w:afterAutospacing="0"/>
        <w:jc w:val="both"/>
        <w:rPr>
          <w:b/>
          <w:color w:val="FF0000"/>
        </w:rPr>
      </w:pPr>
      <w:r>
        <w:rPr>
          <w:b/>
        </w:rPr>
        <w:t>п. Мотыгино                                                                                        ____  _______ 20___ года</w:t>
      </w:r>
      <w:r>
        <w:rPr>
          <w:b/>
          <w:color w:val="FF0000"/>
        </w:rPr>
        <w:t xml:space="preserve">  </w:t>
      </w:r>
    </w:p>
    <w:p w:rsidR="004175A6" w:rsidRDefault="004175A6" w:rsidP="004175A6">
      <w:pPr>
        <w:pStyle w:val="a7"/>
        <w:widowControl w:val="0"/>
        <w:spacing w:before="0" w:beforeAutospacing="0" w:after="0" w:afterAutospacing="0"/>
        <w:jc w:val="both"/>
      </w:pPr>
    </w:p>
    <w:p w:rsidR="004175A6" w:rsidRPr="006B0C49" w:rsidRDefault="004175A6" w:rsidP="006B0C49">
      <w:pPr>
        <w:pStyle w:val="a7"/>
        <w:widowControl w:val="0"/>
        <w:spacing w:before="0" w:beforeAutospacing="0" w:after="0" w:afterAutospacing="0"/>
        <w:ind w:firstLine="709"/>
        <w:jc w:val="both"/>
        <w:rPr>
          <w:b/>
        </w:rPr>
      </w:pPr>
      <w:r>
        <w:t xml:space="preserve">Администрация Мотыгинского района, именуемая в дальнейшем «Продавец» в лице Главы Мотыгинского района </w:t>
      </w:r>
      <w:proofErr w:type="spellStart"/>
      <w:r w:rsidR="006B0C49">
        <w:t>Еремеева</w:t>
      </w:r>
      <w:proofErr w:type="spellEnd"/>
      <w:r w:rsidR="006B0C49">
        <w:t xml:space="preserve"> Дмитрия Николаевича</w:t>
      </w:r>
      <w:r>
        <w:t>, действующего на основании Устава района, с одной стороны, и</w:t>
      </w:r>
      <w:r w:rsidR="006B0C49">
        <w:t>________________________________________________</w:t>
      </w:r>
      <w:r>
        <w:rPr>
          <w:b/>
        </w:rPr>
        <w:t xml:space="preserve"> ________________________________________________________________________</w:t>
      </w:r>
      <w:r w:rsidR="006B0C49">
        <w:rPr>
          <w:b/>
        </w:rPr>
        <w:t>____</w:t>
      </w:r>
      <w:r>
        <w:rPr>
          <w:b/>
        </w:rPr>
        <w:t>_</w:t>
      </w:r>
      <w:r>
        <w:t>, именуемый в дальнейшем «Покупатель» вместе именуемые «Стороны», составили настоящий Акт о нижеследующем:</w:t>
      </w:r>
    </w:p>
    <w:p w:rsidR="004175A6" w:rsidRDefault="004175A6" w:rsidP="004175A6">
      <w:pPr>
        <w:widowControl w:val="0"/>
        <w:ind w:firstLine="709"/>
        <w:jc w:val="both"/>
      </w:pPr>
      <w:r>
        <w:t xml:space="preserve">     1. В соответствии с условиями настоящего договора Продавец передает, </w:t>
      </w:r>
      <w:r w:rsidR="006B0C49">
        <w:t xml:space="preserve">                               </w:t>
      </w:r>
      <w:r>
        <w:t>а Покупатель принимает в собственность следующее имущество</w:t>
      </w:r>
      <w:r>
        <w:rPr>
          <w:rStyle w:val="aff6"/>
        </w:rPr>
        <w:t>:</w:t>
      </w:r>
      <w:r>
        <w:t xml:space="preserve"> </w:t>
      </w:r>
    </w:p>
    <w:p w:rsidR="004175A6" w:rsidRDefault="00641641" w:rsidP="004175A6">
      <w:pPr>
        <w:widowControl w:val="0"/>
        <w:jc w:val="both"/>
        <w:rPr>
          <w:spacing w:val="-2"/>
        </w:rPr>
      </w:pPr>
      <w:r w:rsidRPr="00EC4B0B">
        <w:rPr>
          <w:bCs/>
        </w:rPr>
        <w:t xml:space="preserve">Транспортное средство: Автомобиль </w:t>
      </w:r>
      <w:r w:rsidRPr="00476696">
        <w:t>__________</w:t>
      </w:r>
      <w:r w:rsidR="004175A6" w:rsidRPr="00476696">
        <w:t>_</w:t>
      </w:r>
      <w:r w:rsidR="004175A6">
        <w:t xml:space="preserve"> (далее – Имущество)</w:t>
      </w:r>
      <w:r w:rsidR="004175A6">
        <w:rPr>
          <w:spacing w:val="-2"/>
        </w:rPr>
        <w:t>.</w:t>
      </w:r>
    </w:p>
    <w:p w:rsidR="004175A6" w:rsidRDefault="004175A6" w:rsidP="004175A6">
      <w:pPr>
        <w:widowControl w:val="0"/>
        <w:ind w:firstLine="709"/>
        <w:jc w:val="both"/>
      </w:pPr>
      <w:r>
        <w:t xml:space="preserve">     2. В соответствии с настоящим актом Продавец передал в собственность Покупателю Имущество в том состоянии, как оно есть на день подписания настоящего акта.</w:t>
      </w:r>
    </w:p>
    <w:p w:rsidR="004175A6" w:rsidRDefault="004175A6" w:rsidP="004175A6">
      <w:pPr>
        <w:widowControl w:val="0"/>
        <w:ind w:firstLine="709"/>
        <w:jc w:val="both"/>
      </w:pPr>
      <w:r>
        <w:t xml:space="preserve">    3. Покупатель принял от Продавца Имущество в том состоянии, как оно есть на день подписания настоящего акта и претензий по принимаемому Имуществу не имеет.</w:t>
      </w:r>
    </w:p>
    <w:p w:rsidR="004175A6" w:rsidRDefault="004175A6" w:rsidP="004175A6">
      <w:pPr>
        <w:widowControl w:val="0"/>
        <w:ind w:firstLine="709"/>
        <w:jc w:val="both"/>
      </w:pPr>
      <w:r>
        <w:t xml:space="preserve">    4. Каждая из Сторон по договору подтверждает, что обязательства Сторон выполнены, </w:t>
      </w:r>
      <w:r w:rsidR="003C78DB">
        <w:t>расчёт</w:t>
      </w:r>
      <w:r>
        <w:t xml:space="preserve"> </w:t>
      </w:r>
      <w:r w:rsidR="003C78DB">
        <w:t>произведён</w:t>
      </w:r>
      <w:r>
        <w:t xml:space="preserve"> полностью, у Сторон нет друг к другу претензий по существу договора.</w:t>
      </w:r>
    </w:p>
    <w:p w:rsidR="004175A6" w:rsidRDefault="004175A6" w:rsidP="004175A6">
      <w:pPr>
        <w:widowControl w:val="0"/>
        <w:ind w:firstLine="709"/>
        <w:jc w:val="both"/>
      </w:pPr>
      <w:r>
        <w:t xml:space="preserve">    5. Настоящий акт составлен в трех экземплярах, имеющих одинаковую юридическую силу, один из которых вручается Покупателю, второй – Продавцу и третий – в орган, осуществляющий государственную регистрацию прав на недвижимое имущество </w:t>
      </w:r>
      <w:r w:rsidR="006B0C49">
        <w:t xml:space="preserve">                    </w:t>
      </w:r>
      <w:r>
        <w:t>и сделок с ним. </w:t>
      </w:r>
    </w:p>
    <w:p w:rsidR="004175A6" w:rsidRDefault="004175A6" w:rsidP="004175A6">
      <w:pPr>
        <w:pStyle w:val="a7"/>
        <w:widowControl w:val="0"/>
        <w:spacing w:before="0" w:beforeAutospacing="0" w:after="0" w:afterAutospacing="0"/>
        <w:ind w:firstLine="709"/>
        <w:jc w:val="both"/>
      </w:pPr>
    </w:p>
    <w:p w:rsidR="004175A6" w:rsidRPr="006B0C49" w:rsidRDefault="004175A6" w:rsidP="006B0C49">
      <w:pPr>
        <w:pStyle w:val="a7"/>
        <w:widowControl w:val="0"/>
        <w:spacing w:before="0" w:beforeAutospacing="0" w:after="0" w:afterAutospacing="0"/>
        <w:ind w:firstLine="709"/>
        <w:jc w:val="center"/>
        <w:rPr>
          <w:rStyle w:val="aff6"/>
          <w:bCs w:val="0"/>
        </w:rPr>
      </w:pPr>
      <w:r>
        <w:rPr>
          <w:b/>
        </w:rPr>
        <w:t>Адреса и реквизиты сторон</w:t>
      </w:r>
    </w:p>
    <w:tbl>
      <w:tblPr>
        <w:tblW w:w="9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098"/>
        <w:gridCol w:w="4820"/>
      </w:tblGrid>
      <w:tr w:rsidR="004175A6" w:rsidTr="004175A6">
        <w:trPr>
          <w:trHeight w:val="2937"/>
        </w:trPr>
        <w:tc>
          <w:tcPr>
            <w:tcW w:w="5098" w:type="dxa"/>
            <w:tcBorders>
              <w:top w:val="single" w:sz="4" w:space="0" w:color="auto"/>
              <w:left w:val="single" w:sz="4" w:space="0" w:color="auto"/>
              <w:bottom w:val="single" w:sz="4" w:space="0" w:color="auto"/>
              <w:right w:val="single" w:sz="6" w:space="0" w:color="auto"/>
            </w:tcBorders>
            <w:hideMark/>
          </w:tcPr>
          <w:p w:rsidR="004175A6" w:rsidRDefault="004175A6">
            <w:pPr>
              <w:spacing w:line="254" w:lineRule="auto"/>
              <w:ind w:firstLine="850"/>
              <w:outlineLvl w:val="5"/>
              <w:rPr>
                <w:lang w:eastAsia="en-US"/>
              </w:rPr>
            </w:pPr>
            <w:r>
              <w:rPr>
                <w:b/>
                <w:bCs/>
                <w:lang w:eastAsia="en-US"/>
              </w:rPr>
              <w:t>Продавец:</w:t>
            </w:r>
          </w:p>
          <w:p w:rsidR="004175A6" w:rsidRDefault="004175A6">
            <w:pPr>
              <w:spacing w:line="254" w:lineRule="auto"/>
              <w:rPr>
                <w:lang w:eastAsia="en-US"/>
              </w:rPr>
            </w:pPr>
            <w:r>
              <w:rPr>
                <w:lang w:eastAsia="en-US"/>
              </w:rPr>
              <w:t xml:space="preserve">Администрация Мотыгинского района </w:t>
            </w:r>
            <w:r>
              <w:rPr>
                <w:lang w:eastAsia="en-US"/>
              </w:rPr>
              <w:br/>
              <w:t>Юридический/фактический адрес: 663400, Красноярский край, п. Мотыгино                                 ул.  Советская д.128/ ул. Советская д. 116 тел. 8-39141-22- 4-59</w:t>
            </w:r>
          </w:p>
          <w:p w:rsidR="004175A6" w:rsidRDefault="004175A6">
            <w:pPr>
              <w:spacing w:line="254" w:lineRule="auto"/>
              <w:ind w:hanging="5"/>
              <w:rPr>
                <w:b/>
                <w:lang w:eastAsia="en-US"/>
              </w:rPr>
            </w:pPr>
            <w:r>
              <w:rPr>
                <w:lang w:eastAsia="en-US"/>
              </w:rPr>
              <w:t>ИНН 2426001769 КПП 242601001</w:t>
            </w:r>
            <w:r>
              <w:rPr>
                <w:lang w:eastAsia="en-US"/>
              </w:rPr>
              <w:br/>
              <w:t>ОКВЭД 75.11.31. ОГРН 1022401510450</w:t>
            </w:r>
            <w:r>
              <w:rPr>
                <w:lang w:eastAsia="en-US"/>
              </w:rPr>
              <w:br/>
              <w:t>ОКПО 04020459 ОКАТО 04235551000</w:t>
            </w:r>
            <w:r>
              <w:rPr>
                <w:lang w:eastAsia="en-US"/>
              </w:rPr>
              <w:br/>
              <w:t>ОКОГУ 32100 ОКФС 14 ОКОПФ 81</w:t>
            </w:r>
            <w:r>
              <w:rPr>
                <w:lang w:eastAsia="en-US"/>
              </w:rPr>
              <w:br/>
            </w:r>
          </w:p>
        </w:tc>
        <w:tc>
          <w:tcPr>
            <w:tcW w:w="4820" w:type="dxa"/>
            <w:tcBorders>
              <w:top w:val="single" w:sz="4" w:space="0" w:color="auto"/>
              <w:left w:val="single" w:sz="6" w:space="0" w:color="auto"/>
              <w:bottom w:val="single" w:sz="4" w:space="0" w:color="auto"/>
              <w:right w:val="single" w:sz="4" w:space="0" w:color="auto"/>
            </w:tcBorders>
            <w:hideMark/>
          </w:tcPr>
          <w:p w:rsidR="004175A6" w:rsidRDefault="004175A6">
            <w:pPr>
              <w:spacing w:line="254" w:lineRule="auto"/>
              <w:ind w:firstLine="850"/>
              <w:outlineLvl w:val="5"/>
              <w:rPr>
                <w:b/>
                <w:bCs/>
                <w:lang w:eastAsia="en-US"/>
              </w:rPr>
            </w:pPr>
            <w:r>
              <w:rPr>
                <w:b/>
                <w:bCs/>
                <w:lang w:eastAsia="en-US"/>
              </w:rPr>
              <w:t>Покупатель:</w:t>
            </w:r>
          </w:p>
        </w:tc>
      </w:tr>
      <w:tr w:rsidR="004175A6" w:rsidTr="004175A6">
        <w:trPr>
          <w:trHeight w:val="276"/>
        </w:trPr>
        <w:tc>
          <w:tcPr>
            <w:tcW w:w="5098" w:type="dxa"/>
            <w:tcBorders>
              <w:top w:val="single" w:sz="4" w:space="0" w:color="auto"/>
              <w:left w:val="single" w:sz="4" w:space="0" w:color="auto"/>
              <w:bottom w:val="single" w:sz="4" w:space="0" w:color="auto"/>
              <w:right w:val="single" w:sz="6" w:space="0" w:color="auto"/>
            </w:tcBorders>
          </w:tcPr>
          <w:p w:rsidR="004175A6" w:rsidRDefault="004175A6">
            <w:pPr>
              <w:spacing w:line="254" w:lineRule="auto"/>
              <w:outlineLvl w:val="5"/>
              <w:rPr>
                <w:b/>
                <w:bCs/>
                <w:lang w:eastAsia="en-US"/>
              </w:rPr>
            </w:pPr>
          </w:p>
        </w:tc>
        <w:tc>
          <w:tcPr>
            <w:tcW w:w="4820" w:type="dxa"/>
            <w:tcBorders>
              <w:top w:val="single" w:sz="4" w:space="0" w:color="auto"/>
              <w:left w:val="single" w:sz="6" w:space="0" w:color="auto"/>
              <w:bottom w:val="single" w:sz="4" w:space="0" w:color="auto"/>
              <w:right w:val="single" w:sz="4" w:space="0" w:color="auto"/>
            </w:tcBorders>
          </w:tcPr>
          <w:p w:rsidR="004175A6" w:rsidRDefault="004175A6">
            <w:pPr>
              <w:spacing w:line="254" w:lineRule="auto"/>
              <w:ind w:firstLine="850"/>
              <w:outlineLvl w:val="5"/>
              <w:rPr>
                <w:b/>
                <w:bCs/>
                <w:lang w:eastAsia="en-US"/>
              </w:rPr>
            </w:pPr>
          </w:p>
        </w:tc>
      </w:tr>
    </w:tbl>
    <w:p w:rsidR="004175A6" w:rsidRDefault="004175A6" w:rsidP="004175A6">
      <w:pPr>
        <w:pStyle w:val="a7"/>
        <w:widowControl w:val="0"/>
        <w:tabs>
          <w:tab w:val="left" w:pos="5865"/>
        </w:tabs>
        <w:spacing w:before="0" w:beforeAutospacing="0" w:after="0" w:afterAutospacing="0"/>
        <w:ind w:firstLine="709"/>
        <w:jc w:val="both"/>
        <w:rPr>
          <w:rStyle w:val="aff6"/>
        </w:rPr>
      </w:pPr>
      <w:r>
        <w:rPr>
          <w:rStyle w:val="aff6"/>
        </w:rPr>
        <w:tab/>
      </w:r>
    </w:p>
    <w:p w:rsidR="004175A6" w:rsidRDefault="004175A6" w:rsidP="004175A6">
      <w:pPr>
        <w:pStyle w:val="a7"/>
        <w:widowControl w:val="0"/>
        <w:spacing w:before="0" w:beforeAutospacing="0" w:after="0" w:afterAutospacing="0"/>
        <w:ind w:firstLine="709"/>
        <w:jc w:val="both"/>
        <w:rPr>
          <w:rStyle w:val="aff6"/>
        </w:rPr>
      </w:pPr>
    </w:p>
    <w:p w:rsidR="005A76F9" w:rsidRPr="005F4A7E" w:rsidRDefault="005A76F9" w:rsidP="00775262">
      <w:pPr>
        <w:rPr>
          <w:b/>
        </w:rPr>
      </w:pPr>
    </w:p>
    <w:sectPr w:rsidR="005A76F9" w:rsidRPr="005F4A7E" w:rsidSect="00A30E83">
      <w:headerReference w:type="default" r:id="rId23"/>
      <w:headerReference w:type="first" r:id="rId24"/>
      <w:pgSz w:w="11906" w:h="16838"/>
      <w:pgMar w:top="851" w:right="851" w:bottom="567"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9A7" w:rsidRDefault="000329A7" w:rsidP="00DB6504">
      <w:r>
        <w:separator/>
      </w:r>
    </w:p>
  </w:endnote>
  <w:endnote w:type="continuationSeparator" w:id="0">
    <w:p w:rsidR="000329A7" w:rsidRDefault="000329A7" w:rsidP="00DB6504">
      <w:r>
        <w:continuationSeparator/>
      </w:r>
    </w:p>
  </w:endnote>
  <w:endnote w:type="continuationNotice" w:id="1">
    <w:p w:rsidR="000329A7" w:rsidRDefault="000329A7" w:rsidP="00DB6504"/>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altName w:val="PragmaticaCondC"/>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D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9A7" w:rsidRDefault="000329A7" w:rsidP="00DB6504">
      <w:r>
        <w:separator/>
      </w:r>
    </w:p>
  </w:footnote>
  <w:footnote w:type="continuationSeparator" w:id="0">
    <w:p w:rsidR="000329A7" w:rsidRDefault="000329A7" w:rsidP="00DB6504">
      <w:r>
        <w:continuationSeparator/>
      </w:r>
    </w:p>
  </w:footnote>
  <w:footnote w:type="continuationNotice" w:id="1">
    <w:p w:rsidR="000329A7" w:rsidRDefault="000329A7" w:rsidP="00DB6504"/>
  </w:footnote>
  <w:footnote w:id="2">
    <w:p w:rsidR="008A38CD" w:rsidRPr="00497295" w:rsidRDefault="008A38CD" w:rsidP="003B2AE7">
      <w:pPr>
        <w:pStyle w:val="ab"/>
        <w:ind w:left="-426"/>
        <w:rPr>
          <w:sz w:val="16"/>
          <w:szCs w:val="16"/>
        </w:rPr>
      </w:pPr>
      <w:r w:rsidRPr="00497295">
        <w:rPr>
          <w:rStyle w:val="ad"/>
          <w:sz w:val="16"/>
          <w:szCs w:val="16"/>
        </w:rPr>
        <w:footnoteRef/>
      </w:r>
      <w:r w:rsidRPr="00497295">
        <w:rPr>
          <w:sz w:val="16"/>
          <w:szCs w:val="16"/>
        </w:rPr>
        <w:t xml:space="preserve"> Заполняется при подаче Заявки юридическим лицом.</w:t>
      </w:r>
    </w:p>
  </w:footnote>
  <w:footnote w:id="3">
    <w:p w:rsidR="008A38CD" w:rsidRPr="00D25AD6" w:rsidRDefault="008A38CD" w:rsidP="003B2AE7">
      <w:pPr>
        <w:ind w:left="-426"/>
        <w:jc w:val="both"/>
        <w:rPr>
          <w:sz w:val="16"/>
          <w:szCs w:val="16"/>
        </w:rPr>
      </w:pPr>
      <w:r w:rsidRPr="00497295">
        <w:rPr>
          <w:rStyle w:val="ad"/>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4">
    <w:p w:rsidR="008A38CD" w:rsidRPr="000F1D3E" w:rsidRDefault="008A38CD" w:rsidP="003B2AE7">
      <w:pPr>
        <w:pStyle w:val="ab"/>
        <w:ind w:left="-426"/>
        <w:rPr>
          <w:sz w:val="18"/>
          <w:szCs w:val="18"/>
        </w:rPr>
      </w:pPr>
      <w:r w:rsidRPr="00497295">
        <w:rPr>
          <w:rStyle w:val="ad"/>
          <w:sz w:val="16"/>
          <w:szCs w:val="16"/>
        </w:rPr>
        <w:footnoteRef/>
      </w:r>
      <w:r w:rsidRPr="00497295">
        <w:rPr>
          <w:sz w:val="16"/>
          <w:szCs w:val="16"/>
        </w:rPr>
        <w:t xml:space="preserve"> </w:t>
      </w:r>
      <w:proofErr w:type="gramStart"/>
      <w:r w:rsidRPr="00497295">
        <w:rPr>
          <w:sz w:val="16"/>
          <w:szCs w:val="16"/>
        </w:rPr>
        <w:t>Ознакомлен</w:t>
      </w:r>
      <w:proofErr w:type="gramEnd"/>
      <w:r w:rsidRPr="00497295">
        <w:rPr>
          <w:sz w:val="16"/>
          <w:szCs w:val="16"/>
        </w:rPr>
        <w:t xml:space="preserve">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773064"/>
      <w:docPartObj>
        <w:docPartGallery w:val="Page Numbers (Top of Page)"/>
        <w:docPartUnique/>
      </w:docPartObj>
    </w:sdtPr>
    <w:sdtContent>
      <w:p w:rsidR="008A38CD" w:rsidRDefault="00E51A38" w:rsidP="002D5B16">
        <w:pPr>
          <w:pStyle w:val="af"/>
          <w:jc w:val="center"/>
        </w:pPr>
        <w:fldSimple w:instr="PAGE   \* MERGEFORMAT">
          <w:r w:rsidR="006B0C49">
            <w:rPr>
              <w:noProof/>
            </w:rPr>
            <w:t>16</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872197"/>
      <w:docPartObj>
        <w:docPartGallery w:val="Page Numbers (Top of Page)"/>
        <w:docPartUnique/>
      </w:docPartObj>
    </w:sdtPr>
    <w:sdtContent>
      <w:p w:rsidR="008A38CD" w:rsidRDefault="00E51A38">
        <w:pPr>
          <w:pStyle w:val="af"/>
          <w:jc w:val="center"/>
        </w:pPr>
      </w:p>
    </w:sdtContent>
  </w:sdt>
  <w:p w:rsidR="008A38CD" w:rsidRDefault="008A38C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2">
    <w:nsid w:val="05734537"/>
    <w:multiLevelType w:val="hybridMultilevel"/>
    <w:tmpl w:val="70FCD9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B424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6831F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3B3956"/>
    <w:multiLevelType w:val="hybridMultilevel"/>
    <w:tmpl w:val="B808B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A26144"/>
    <w:multiLevelType w:val="multilevel"/>
    <w:tmpl w:val="21C0258C"/>
    <w:lvl w:ilvl="0">
      <w:start w:val="3"/>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nsid w:val="2B201E4C"/>
    <w:multiLevelType w:val="hybridMultilevel"/>
    <w:tmpl w:val="46FA68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5037F23"/>
    <w:multiLevelType w:val="multilevel"/>
    <w:tmpl w:val="9202F690"/>
    <w:lvl w:ilvl="0">
      <w:start w:val="7"/>
      <w:numFmt w:val="decimal"/>
      <w:lvlText w:val="%1."/>
      <w:lvlJc w:val="left"/>
      <w:pPr>
        <w:tabs>
          <w:tab w:val="num" w:pos="1185"/>
        </w:tabs>
        <w:ind w:left="1185" w:hanging="1185"/>
      </w:pPr>
      <w:rPr>
        <w:rFonts w:hint="default"/>
      </w:rPr>
    </w:lvl>
    <w:lvl w:ilvl="1">
      <w:start w:val="1"/>
      <w:numFmt w:val="decimal"/>
      <w:lvlText w:val="%1.%2."/>
      <w:lvlJc w:val="left"/>
      <w:pPr>
        <w:tabs>
          <w:tab w:val="num" w:pos="10683"/>
        </w:tabs>
        <w:ind w:left="10683" w:hanging="1185"/>
      </w:pPr>
      <w:rPr>
        <w:rFonts w:hint="default"/>
      </w:rPr>
    </w:lvl>
    <w:lvl w:ilvl="2">
      <w:start w:val="1"/>
      <w:numFmt w:val="decimal"/>
      <w:lvlText w:val="%1.%2.%3."/>
      <w:lvlJc w:val="left"/>
      <w:pPr>
        <w:tabs>
          <w:tab w:val="num" w:pos="2931"/>
        </w:tabs>
        <w:ind w:left="2931" w:hanging="1185"/>
      </w:pPr>
      <w:rPr>
        <w:rFonts w:hint="default"/>
      </w:rPr>
    </w:lvl>
    <w:lvl w:ilvl="3">
      <w:start w:val="1"/>
      <w:numFmt w:val="decimal"/>
      <w:lvlText w:val="%1.%2.%3.%4."/>
      <w:lvlJc w:val="left"/>
      <w:pPr>
        <w:tabs>
          <w:tab w:val="num" w:pos="3804"/>
        </w:tabs>
        <w:ind w:left="3804" w:hanging="1185"/>
      </w:pPr>
      <w:rPr>
        <w:rFonts w:hint="default"/>
      </w:rPr>
    </w:lvl>
    <w:lvl w:ilvl="4">
      <w:start w:val="1"/>
      <w:numFmt w:val="decimal"/>
      <w:lvlText w:val="%1.%2.%3.%4.%5."/>
      <w:lvlJc w:val="left"/>
      <w:pPr>
        <w:tabs>
          <w:tab w:val="num" w:pos="4677"/>
        </w:tabs>
        <w:ind w:left="4677" w:hanging="1185"/>
      </w:pPr>
      <w:rPr>
        <w:rFonts w:hint="default"/>
      </w:rPr>
    </w:lvl>
    <w:lvl w:ilvl="5">
      <w:start w:val="1"/>
      <w:numFmt w:val="decimal"/>
      <w:lvlText w:val="%1.%2.%3.%4.%5.%6."/>
      <w:lvlJc w:val="left"/>
      <w:pPr>
        <w:tabs>
          <w:tab w:val="num" w:pos="5550"/>
        </w:tabs>
        <w:ind w:left="5550" w:hanging="1185"/>
      </w:pPr>
      <w:rPr>
        <w:rFonts w:hint="default"/>
      </w:rPr>
    </w:lvl>
    <w:lvl w:ilvl="6">
      <w:start w:val="1"/>
      <w:numFmt w:val="decimal"/>
      <w:lvlText w:val="%1.%2.%3.%4.%5.%6.%7."/>
      <w:lvlJc w:val="left"/>
      <w:pPr>
        <w:tabs>
          <w:tab w:val="num" w:pos="6678"/>
        </w:tabs>
        <w:ind w:left="6678" w:hanging="1440"/>
      </w:pPr>
      <w:rPr>
        <w:rFonts w:hint="default"/>
      </w:rPr>
    </w:lvl>
    <w:lvl w:ilvl="7">
      <w:start w:val="1"/>
      <w:numFmt w:val="decimal"/>
      <w:lvlText w:val="%1.%2.%3.%4.%5.%6.%7.%8."/>
      <w:lvlJc w:val="left"/>
      <w:pPr>
        <w:tabs>
          <w:tab w:val="num" w:pos="7551"/>
        </w:tabs>
        <w:ind w:left="7551" w:hanging="1440"/>
      </w:pPr>
      <w:rPr>
        <w:rFonts w:hint="default"/>
      </w:rPr>
    </w:lvl>
    <w:lvl w:ilvl="8">
      <w:start w:val="1"/>
      <w:numFmt w:val="decimal"/>
      <w:lvlText w:val="%1.%2.%3.%4.%5.%6.%7.%8.%9."/>
      <w:lvlJc w:val="left"/>
      <w:pPr>
        <w:tabs>
          <w:tab w:val="num" w:pos="8784"/>
        </w:tabs>
        <w:ind w:left="8784" w:hanging="1800"/>
      </w:pPr>
      <w:rPr>
        <w:rFonts w:hint="default"/>
      </w:rPr>
    </w:lvl>
  </w:abstractNum>
  <w:abstractNum w:abstractNumId="11">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12">
    <w:nsid w:val="3B0E3771"/>
    <w:multiLevelType w:val="hybridMultilevel"/>
    <w:tmpl w:val="930E1A3C"/>
    <w:lvl w:ilvl="0" w:tplc="53A67764">
      <w:start w:val="4"/>
      <w:numFmt w:val="decimal"/>
      <w:lvlText w:val="%1."/>
      <w:lvlJc w:val="left"/>
      <w:pPr>
        <w:tabs>
          <w:tab w:val="num" w:pos="2406"/>
        </w:tabs>
        <w:ind w:left="2406" w:hanging="360"/>
      </w:pPr>
      <w:rPr>
        <w:rFonts w:hint="default"/>
      </w:rPr>
    </w:lvl>
    <w:lvl w:ilvl="1" w:tplc="04190019" w:tentative="1">
      <w:start w:val="1"/>
      <w:numFmt w:val="lowerLetter"/>
      <w:lvlText w:val="%2."/>
      <w:lvlJc w:val="left"/>
      <w:pPr>
        <w:tabs>
          <w:tab w:val="num" w:pos="3126"/>
        </w:tabs>
        <w:ind w:left="3126" w:hanging="360"/>
      </w:pPr>
    </w:lvl>
    <w:lvl w:ilvl="2" w:tplc="0419001B" w:tentative="1">
      <w:start w:val="1"/>
      <w:numFmt w:val="lowerRoman"/>
      <w:lvlText w:val="%3."/>
      <w:lvlJc w:val="right"/>
      <w:pPr>
        <w:tabs>
          <w:tab w:val="num" w:pos="3846"/>
        </w:tabs>
        <w:ind w:left="3846" w:hanging="180"/>
      </w:pPr>
    </w:lvl>
    <w:lvl w:ilvl="3" w:tplc="0419000F" w:tentative="1">
      <w:start w:val="1"/>
      <w:numFmt w:val="decimal"/>
      <w:lvlText w:val="%4."/>
      <w:lvlJc w:val="left"/>
      <w:pPr>
        <w:tabs>
          <w:tab w:val="num" w:pos="4566"/>
        </w:tabs>
        <w:ind w:left="4566" w:hanging="360"/>
      </w:pPr>
    </w:lvl>
    <w:lvl w:ilvl="4" w:tplc="04190019" w:tentative="1">
      <w:start w:val="1"/>
      <w:numFmt w:val="lowerLetter"/>
      <w:lvlText w:val="%5."/>
      <w:lvlJc w:val="left"/>
      <w:pPr>
        <w:tabs>
          <w:tab w:val="num" w:pos="5286"/>
        </w:tabs>
        <w:ind w:left="5286" w:hanging="360"/>
      </w:pPr>
    </w:lvl>
    <w:lvl w:ilvl="5" w:tplc="0419001B" w:tentative="1">
      <w:start w:val="1"/>
      <w:numFmt w:val="lowerRoman"/>
      <w:lvlText w:val="%6."/>
      <w:lvlJc w:val="right"/>
      <w:pPr>
        <w:tabs>
          <w:tab w:val="num" w:pos="6006"/>
        </w:tabs>
        <w:ind w:left="6006" w:hanging="180"/>
      </w:pPr>
    </w:lvl>
    <w:lvl w:ilvl="6" w:tplc="0419000F" w:tentative="1">
      <w:start w:val="1"/>
      <w:numFmt w:val="decimal"/>
      <w:lvlText w:val="%7."/>
      <w:lvlJc w:val="left"/>
      <w:pPr>
        <w:tabs>
          <w:tab w:val="num" w:pos="6726"/>
        </w:tabs>
        <w:ind w:left="6726" w:hanging="360"/>
      </w:pPr>
    </w:lvl>
    <w:lvl w:ilvl="7" w:tplc="04190019" w:tentative="1">
      <w:start w:val="1"/>
      <w:numFmt w:val="lowerLetter"/>
      <w:lvlText w:val="%8."/>
      <w:lvlJc w:val="left"/>
      <w:pPr>
        <w:tabs>
          <w:tab w:val="num" w:pos="7446"/>
        </w:tabs>
        <w:ind w:left="7446" w:hanging="360"/>
      </w:pPr>
    </w:lvl>
    <w:lvl w:ilvl="8" w:tplc="0419001B" w:tentative="1">
      <w:start w:val="1"/>
      <w:numFmt w:val="lowerRoman"/>
      <w:lvlText w:val="%9."/>
      <w:lvlJc w:val="right"/>
      <w:pPr>
        <w:tabs>
          <w:tab w:val="num" w:pos="8166"/>
        </w:tabs>
        <w:ind w:left="8166" w:hanging="180"/>
      </w:pPr>
    </w:lvl>
  </w:abstractNum>
  <w:abstractNum w:abstractNumId="13">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D9D6108"/>
    <w:multiLevelType w:val="multilevel"/>
    <w:tmpl w:val="A0021144"/>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2345"/>
        </w:tabs>
        <w:ind w:left="2345" w:hanging="360"/>
      </w:pPr>
      <w:rPr>
        <w:rFonts w:hint="default"/>
        <w:b w:val="0"/>
        <w:i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5">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3925F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6401190"/>
    <w:multiLevelType w:val="multilevel"/>
    <w:tmpl w:val="E4A8AC1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998"/>
        </w:tabs>
        <w:ind w:left="998" w:hanging="720"/>
      </w:pPr>
      <w:rPr>
        <w:rFonts w:hint="default"/>
      </w:rPr>
    </w:lvl>
    <w:lvl w:ilvl="3">
      <w:start w:val="1"/>
      <w:numFmt w:val="decimal"/>
      <w:lvlText w:val="%1.%2.%3.%4."/>
      <w:lvlJc w:val="left"/>
      <w:pPr>
        <w:tabs>
          <w:tab w:val="num" w:pos="1137"/>
        </w:tabs>
        <w:ind w:left="1137" w:hanging="720"/>
      </w:pPr>
      <w:rPr>
        <w:rFonts w:hint="default"/>
      </w:rPr>
    </w:lvl>
    <w:lvl w:ilvl="4">
      <w:start w:val="1"/>
      <w:numFmt w:val="decimal"/>
      <w:lvlText w:val="%1.%2.%3.%4.%5."/>
      <w:lvlJc w:val="left"/>
      <w:pPr>
        <w:tabs>
          <w:tab w:val="num" w:pos="1636"/>
        </w:tabs>
        <w:ind w:left="1636" w:hanging="1080"/>
      </w:pPr>
      <w:rPr>
        <w:rFonts w:hint="default"/>
      </w:rPr>
    </w:lvl>
    <w:lvl w:ilvl="5">
      <w:start w:val="1"/>
      <w:numFmt w:val="decimal"/>
      <w:lvlText w:val="%1.%2.%3.%4.%5.%6."/>
      <w:lvlJc w:val="left"/>
      <w:pPr>
        <w:tabs>
          <w:tab w:val="num" w:pos="1775"/>
        </w:tabs>
        <w:ind w:left="1775" w:hanging="1080"/>
      </w:pPr>
      <w:rPr>
        <w:rFonts w:hint="default"/>
      </w:rPr>
    </w:lvl>
    <w:lvl w:ilvl="6">
      <w:start w:val="1"/>
      <w:numFmt w:val="decimal"/>
      <w:lvlText w:val="%1.%2.%3.%4.%5.%6.%7."/>
      <w:lvlJc w:val="left"/>
      <w:pPr>
        <w:tabs>
          <w:tab w:val="num" w:pos="2274"/>
        </w:tabs>
        <w:ind w:left="2274" w:hanging="1440"/>
      </w:pPr>
      <w:rPr>
        <w:rFonts w:hint="default"/>
      </w:rPr>
    </w:lvl>
    <w:lvl w:ilvl="7">
      <w:start w:val="1"/>
      <w:numFmt w:val="decimal"/>
      <w:lvlText w:val="%1.%2.%3.%4.%5.%6.%7.%8."/>
      <w:lvlJc w:val="left"/>
      <w:pPr>
        <w:tabs>
          <w:tab w:val="num" w:pos="2413"/>
        </w:tabs>
        <w:ind w:left="2413" w:hanging="1440"/>
      </w:pPr>
      <w:rPr>
        <w:rFonts w:hint="default"/>
      </w:rPr>
    </w:lvl>
    <w:lvl w:ilvl="8">
      <w:start w:val="1"/>
      <w:numFmt w:val="decimal"/>
      <w:lvlText w:val="%1.%2.%3.%4.%5.%6.%7.%8.%9."/>
      <w:lvlJc w:val="left"/>
      <w:pPr>
        <w:tabs>
          <w:tab w:val="num" w:pos="2912"/>
        </w:tabs>
        <w:ind w:left="2912" w:hanging="1800"/>
      </w:pPr>
      <w:rPr>
        <w:rFonts w:hint="default"/>
      </w:rPr>
    </w:lvl>
  </w:abstractNum>
  <w:abstractNum w:abstractNumId="19">
    <w:nsid w:val="5810143F"/>
    <w:multiLevelType w:val="hybridMultilevel"/>
    <w:tmpl w:val="7FFA0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69031C"/>
    <w:multiLevelType w:val="hybridMultilevel"/>
    <w:tmpl w:val="F8822388"/>
    <w:lvl w:ilvl="0" w:tplc="58983064">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22">
    <w:nsid w:val="62953CDD"/>
    <w:multiLevelType w:val="hybridMultilevel"/>
    <w:tmpl w:val="A6CEC47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24">
    <w:nsid w:val="66E77C33"/>
    <w:multiLevelType w:val="multilevel"/>
    <w:tmpl w:val="8E90CA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95"/>
        </w:tabs>
        <w:ind w:left="149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D42427B"/>
    <w:multiLevelType w:val="hybridMultilevel"/>
    <w:tmpl w:val="6D26C230"/>
    <w:lvl w:ilvl="0" w:tplc="2ACA0DE4">
      <w:start w:val="1"/>
      <w:numFmt w:val="decimal"/>
      <w:lvlText w:val="%1."/>
      <w:lvlJc w:val="left"/>
      <w:pPr>
        <w:tabs>
          <w:tab w:val="num" w:pos="360"/>
        </w:tabs>
        <w:ind w:left="360" w:hanging="360"/>
      </w:pPr>
      <w:rPr>
        <w:i w:val="0"/>
      </w:rPr>
    </w:lvl>
    <w:lvl w:ilvl="1" w:tplc="666835D6">
      <w:numFmt w:val="none"/>
      <w:lvlText w:val=""/>
      <w:lvlJc w:val="left"/>
      <w:pPr>
        <w:tabs>
          <w:tab w:val="num" w:pos="360"/>
        </w:tabs>
      </w:pPr>
    </w:lvl>
    <w:lvl w:ilvl="2" w:tplc="BACA826C">
      <w:numFmt w:val="none"/>
      <w:lvlText w:val=""/>
      <w:lvlJc w:val="left"/>
      <w:pPr>
        <w:tabs>
          <w:tab w:val="num" w:pos="360"/>
        </w:tabs>
      </w:pPr>
    </w:lvl>
    <w:lvl w:ilvl="3" w:tplc="048A7606">
      <w:numFmt w:val="none"/>
      <w:lvlText w:val=""/>
      <w:lvlJc w:val="left"/>
      <w:pPr>
        <w:tabs>
          <w:tab w:val="num" w:pos="360"/>
        </w:tabs>
      </w:pPr>
    </w:lvl>
    <w:lvl w:ilvl="4" w:tplc="35B001B8">
      <w:numFmt w:val="none"/>
      <w:lvlText w:val=""/>
      <w:lvlJc w:val="left"/>
      <w:pPr>
        <w:tabs>
          <w:tab w:val="num" w:pos="360"/>
        </w:tabs>
      </w:pPr>
    </w:lvl>
    <w:lvl w:ilvl="5" w:tplc="4492FFCC">
      <w:numFmt w:val="none"/>
      <w:lvlText w:val=""/>
      <w:lvlJc w:val="left"/>
      <w:pPr>
        <w:tabs>
          <w:tab w:val="num" w:pos="360"/>
        </w:tabs>
      </w:pPr>
    </w:lvl>
    <w:lvl w:ilvl="6" w:tplc="E0524E5A">
      <w:numFmt w:val="none"/>
      <w:lvlText w:val=""/>
      <w:lvlJc w:val="left"/>
      <w:pPr>
        <w:tabs>
          <w:tab w:val="num" w:pos="360"/>
        </w:tabs>
      </w:pPr>
    </w:lvl>
    <w:lvl w:ilvl="7" w:tplc="30C6814A">
      <w:numFmt w:val="none"/>
      <w:lvlText w:val=""/>
      <w:lvlJc w:val="left"/>
      <w:pPr>
        <w:tabs>
          <w:tab w:val="num" w:pos="360"/>
        </w:tabs>
      </w:pPr>
    </w:lvl>
    <w:lvl w:ilvl="8" w:tplc="6D9EE97C">
      <w:numFmt w:val="none"/>
      <w:lvlText w:val=""/>
      <w:lvlJc w:val="left"/>
      <w:pPr>
        <w:tabs>
          <w:tab w:val="num" w:pos="360"/>
        </w:tabs>
      </w:pPr>
    </w:lvl>
  </w:abstractNum>
  <w:abstractNum w:abstractNumId="26">
    <w:nsid w:val="70665491"/>
    <w:multiLevelType w:val="multilevel"/>
    <w:tmpl w:val="8E90CA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58294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D1C632E"/>
    <w:multiLevelType w:val="hybridMultilevel"/>
    <w:tmpl w:val="7FB82978"/>
    <w:lvl w:ilvl="0" w:tplc="9496AE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6"/>
  </w:num>
  <w:num w:numId="3">
    <w:abstractNumId w:val="1"/>
  </w:num>
  <w:num w:numId="4">
    <w:abstractNumId w:val="16"/>
  </w:num>
  <w:num w:numId="5">
    <w:abstractNumId w:val="20"/>
  </w:num>
  <w:num w:numId="6">
    <w:abstractNumId w:val="11"/>
  </w:num>
  <w:num w:numId="7">
    <w:abstractNumId w:val="23"/>
  </w:num>
  <w:num w:numId="8">
    <w:abstractNumId w:val="21"/>
  </w:num>
  <w:num w:numId="9">
    <w:abstractNumId w:val="13"/>
  </w:num>
  <w:num w:numId="10">
    <w:abstractNumId w:val="8"/>
  </w:num>
  <w:num w:numId="11">
    <w:abstractNumId w:val="27"/>
  </w:num>
  <w:num w:numId="12">
    <w:abstractNumId w:val="28"/>
  </w:num>
  <w:num w:numId="13">
    <w:abstractNumId w:val="0"/>
  </w:num>
  <w:num w:numId="14">
    <w:abstractNumId w:val="15"/>
  </w:num>
  <w:num w:numId="15">
    <w:abstractNumId w:val="14"/>
  </w:num>
  <w:num w:numId="16">
    <w:abstractNumId w:val="24"/>
  </w:num>
  <w:num w:numId="17">
    <w:abstractNumId w:val="10"/>
  </w:num>
  <w:num w:numId="18">
    <w:abstractNumId w:val="26"/>
  </w:num>
  <w:num w:numId="19">
    <w:abstractNumId w:val="18"/>
  </w:num>
  <w:num w:numId="2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7"/>
  </w:num>
  <w:num w:numId="25">
    <w:abstractNumId w:val="25"/>
  </w:num>
  <w:num w:numId="26">
    <w:abstractNumId w:val="19"/>
  </w:num>
  <w:num w:numId="27">
    <w:abstractNumId w:val="5"/>
  </w:num>
  <w:num w:numId="28">
    <w:abstractNumId w:val="12"/>
  </w:num>
  <w:num w:numId="29">
    <w:abstractNumId w:val="22"/>
  </w:num>
  <w:num w:numId="30">
    <w:abstractNumId w:val="30"/>
  </w:num>
  <w:num w:numId="31">
    <w:abstractNumId w:val="29"/>
  </w:num>
  <w:num w:numId="32">
    <w:abstractNumId w:val="3"/>
  </w:num>
  <w:num w:numId="33">
    <w:abstractNumId w:val="4"/>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 w:id="1"/>
  </w:footnotePr>
  <w:endnotePr>
    <w:endnote w:id="-1"/>
    <w:endnote w:id="0"/>
    <w:endnote w:id="1"/>
  </w:endnotePr>
  <w:compat/>
  <w:rsids>
    <w:rsidRoot w:val="00351980"/>
    <w:rsid w:val="00002633"/>
    <w:rsid w:val="00003C12"/>
    <w:rsid w:val="00005E7C"/>
    <w:rsid w:val="00007169"/>
    <w:rsid w:val="00010897"/>
    <w:rsid w:val="00012683"/>
    <w:rsid w:val="0001293A"/>
    <w:rsid w:val="00012FF4"/>
    <w:rsid w:val="00014005"/>
    <w:rsid w:val="00015C43"/>
    <w:rsid w:val="00016BA0"/>
    <w:rsid w:val="00020F94"/>
    <w:rsid w:val="00021687"/>
    <w:rsid w:val="0002414E"/>
    <w:rsid w:val="00024651"/>
    <w:rsid w:val="00025EAD"/>
    <w:rsid w:val="00026A6B"/>
    <w:rsid w:val="0002792C"/>
    <w:rsid w:val="00030574"/>
    <w:rsid w:val="000312B9"/>
    <w:rsid w:val="00031409"/>
    <w:rsid w:val="000329A7"/>
    <w:rsid w:val="00035A05"/>
    <w:rsid w:val="00040841"/>
    <w:rsid w:val="0004128D"/>
    <w:rsid w:val="000439A6"/>
    <w:rsid w:val="000470F1"/>
    <w:rsid w:val="00050333"/>
    <w:rsid w:val="00050FA8"/>
    <w:rsid w:val="00052F72"/>
    <w:rsid w:val="0005597B"/>
    <w:rsid w:val="000564A2"/>
    <w:rsid w:val="00056CEE"/>
    <w:rsid w:val="00056E2D"/>
    <w:rsid w:val="00060F62"/>
    <w:rsid w:val="0006203D"/>
    <w:rsid w:val="00062A0B"/>
    <w:rsid w:val="000637FB"/>
    <w:rsid w:val="00065089"/>
    <w:rsid w:val="00065CAD"/>
    <w:rsid w:val="000732BF"/>
    <w:rsid w:val="00074AEB"/>
    <w:rsid w:val="00075452"/>
    <w:rsid w:val="00075884"/>
    <w:rsid w:val="000765C3"/>
    <w:rsid w:val="0008126A"/>
    <w:rsid w:val="00087E3B"/>
    <w:rsid w:val="00090F5B"/>
    <w:rsid w:val="000910A5"/>
    <w:rsid w:val="000919C9"/>
    <w:rsid w:val="000944E6"/>
    <w:rsid w:val="000A2267"/>
    <w:rsid w:val="000A57AE"/>
    <w:rsid w:val="000A6C66"/>
    <w:rsid w:val="000A6CEC"/>
    <w:rsid w:val="000A7164"/>
    <w:rsid w:val="000B1965"/>
    <w:rsid w:val="000B1AA2"/>
    <w:rsid w:val="000B2C28"/>
    <w:rsid w:val="000C119A"/>
    <w:rsid w:val="000C3203"/>
    <w:rsid w:val="000C6DBD"/>
    <w:rsid w:val="000D03D6"/>
    <w:rsid w:val="000D0C68"/>
    <w:rsid w:val="000D21C3"/>
    <w:rsid w:val="000D25AE"/>
    <w:rsid w:val="000D4AC0"/>
    <w:rsid w:val="000E097F"/>
    <w:rsid w:val="000E0C64"/>
    <w:rsid w:val="000E1C20"/>
    <w:rsid w:val="000E23A7"/>
    <w:rsid w:val="000E252E"/>
    <w:rsid w:val="000E4333"/>
    <w:rsid w:val="000E6526"/>
    <w:rsid w:val="000E6AC0"/>
    <w:rsid w:val="000F5A44"/>
    <w:rsid w:val="000F7F7D"/>
    <w:rsid w:val="00102173"/>
    <w:rsid w:val="00111CF4"/>
    <w:rsid w:val="001163D4"/>
    <w:rsid w:val="00117AF4"/>
    <w:rsid w:val="00120514"/>
    <w:rsid w:val="00121391"/>
    <w:rsid w:val="0012200B"/>
    <w:rsid w:val="001229D2"/>
    <w:rsid w:val="00124D30"/>
    <w:rsid w:val="00125342"/>
    <w:rsid w:val="00135641"/>
    <w:rsid w:val="00136994"/>
    <w:rsid w:val="001369AA"/>
    <w:rsid w:val="00143593"/>
    <w:rsid w:val="00143AEF"/>
    <w:rsid w:val="00144CCB"/>
    <w:rsid w:val="00146536"/>
    <w:rsid w:val="00147658"/>
    <w:rsid w:val="00154B3F"/>
    <w:rsid w:val="00155736"/>
    <w:rsid w:val="001573F0"/>
    <w:rsid w:val="001632C1"/>
    <w:rsid w:val="001641AE"/>
    <w:rsid w:val="00170485"/>
    <w:rsid w:val="0017104F"/>
    <w:rsid w:val="00173B80"/>
    <w:rsid w:val="00175805"/>
    <w:rsid w:val="00181B17"/>
    <w:rsid w:val="001862B4"/>
    <w:rsid w:val="00193328"/>
    <w:rsid w:val="00194957"/>
    <w:rsid w:val="00195AF4"/>
    <w:rsid w:val="00197832"/>
    <w:rsid w:val="00197AEC"/>
    <w:rsid w:val="00197CEC"/>
    <w:rsid w:val="001A05ED"/>
    <w:rsid w:val="001A13F3"/>
    <w:rsid w:val="001A1B8E"/>
    <w:rsid w:val="001A2B73"/>
    <w:rsid w:val="001A3682"/>
    <w:rsid w:val="001A518F"/>
    <w:rsid w:val="001A6DDE"/>
    <w:rsid w:val="001A7030"/>
    <w:rsid w:val="001B194F"/>
    <w:rsid w:val="001B75F5"/>
    <w:rsid w:val="001B7D4B"/>
    <w:rsid w:val="001C0184"/>
    <w:rsid w:val="001C0186"/>
    <w:rsid w:val="001C22AD"/>
    <w:rsid w:val="001C22F1"/>
    <w:rsid w:val="001C51FF"/>
    <w:rsid w:val="001D03A3"/>
    <w:rsid w:val="001D1DB3"/>
    <w:rsid w:val="001D2418"/>
    <w:rsid w:val="001E276B"/>
    <w:rsid w:val="001E38F2"/>
    <w:rsid w:val="001E3E05"/>
    <w:rsid w:val="001E40BF"/>
    <w:rsid w:val="001E6B8C"/>
    <w:rsid w:val="001F109A"/>
    <w:rsid w:val="001F1B15"/>
    <w:rsid w:val="001F1C4D"/>
    <w:rsid w:val="001F303B"/>
    <w:rsid w:val="001F32ED"/>
    <w:rsid w:val="001F4BCD"/>
    <w:rsid w:val="001F7F9C"/>
    <w:rsid w:val="0020583E"/>
    <w:rsid w:val="00206050"/>
    <w:rsid w:val="002127C8"/>
    <w:rsid w:val="00217E4A"/>
    <w:rsid w:val="00220F56"/>
    <w:rsid w:val="00221E01"/>
    <w:rsid w:val="00225A1D"/>
    <w:rsid w:val="002305D3"/>
    <w:rsid w:val="002313AB"/>
    <w:rsid w:val="0023317C"/>
    <w:rsid w:val="00233AC1"/>
    <w:rsid w:val="00235453"/>
    <w:rsid w:val="002354A6"/>
    <w:rsid w:val="002375F0"/>
    <w:rsid w:val="00240647"/>
    <w:rsid w:val="00241D8B"/>
    <w:rsid w:val="0024290D"/>
    <w:rsid w:val="00245D7A"/>
    <w:rsid w:val="00247677"/>
    <w:rsid w:val="00250B36"/>
    <w:rsid w:val="00252410"/>
    <w:rsid w:val="002553C7"/>
    <w:rsid w:val="0025624C"/>
    <w:rsid w:val="0025798A"/>
    <w:rsid w:val="00260014"/>
    <w:rsid w:val="00260BC8"/>
    <w:rsid w:val="0026466D"/>
    <w:rsid w:val="002649A4"/>
    <w:rsid w:val="00265ADD"/>
    <w:rsid w:val="0027246D"/>
    <w:rsid w:val="002728CF"/>
    <w:rsid w:val="00275C8F"/>
    <w:rsid w:val="00275CB3"/>
    <w:rsid w:val="002777E4"/>
    <w:rsid w:val="00280B52"/>
    <w:rsid w:val="00282408"/>
    <w:rsid w:val="00283569"/>
    <w:rsid w:val="00284479"/>
    <w:rsid w:val="0028655A"/>
    <w:rsid w:val="00286E14"/>
    <w:rsid w:val="00286E53"/>
    <w:rsid w:val="00287402"/>
    <w:rsid w:val="00290026"/>
    <w:rsid w:val="00290862"/>
    <w:rsid w:val="002912D7"/>
    <w:rsid w:val="00292FC9"/>
    <w:rsid w:val="00293179"/>
    <w:rsid w:val="002A1925"/>
    <w:rsid w:val="002A2346"/>
    <w:rsid w:val="002A27F7"/>
    <w:rsid w:val="002A5D00"/>
    <w:rsid w:val="002A7F75"/>
    <w:rsid w:val="002B2165"/>
    <w:rsid w:val="002B5536"/>
    <w:rsid w:val="002B60EF"/>
    <w:rsid w:val="002B76B4"/>
    <w:rsid w:val="002C0023"/>
    <w:rsid w:val="002C0611"/>
    <w:rsid w:val="002C1A17"/>
    <w:rsid w:val="002C2AD8"/>
    <w:rsid w:val="002C2C8F"/>
    <w:rsid w:val="002C3A55"/>
    <w:rsid w:val="002C7041"/>
    <w:rsid w:val="002C7B0D"/>
    <w:rsid w:val="002D0381"/>
    <w:rsid w:val="002D5B16"/>
    <w:rsid w:val="002D6352"/>
    <w:rsid w:val="002E3487"/>
    <w:rsid w:val="002E4854"/>
    <w:rsid w:val="002F5C5D"/>
    <w:rsid w:val="00302A0E"/>
    <w:rsid w:val="00302D6D"/>
    <w:rsid w:val="003039C1"/>
    <w:rsid w:val="0030424A"/>
    <w:rsid w:val="00304D99"/>
    <w:rsid w:val="003108DD"/>
    <w:rsid w:val="00320942"/>
    <w:rsid w:val="0032158C"/>
    <w:rsid w:val="0032162A"/>
    <w:rsid w:val="00324AA8"/>
    <w:rsid w:val="00330621"/>
    <w:rsid w:val="003311FD"/>
    <w:rsid w:val="00332976"/>
    <w:rsid w:val="00332B4E"/>
    <w:rsid w:val="00333F6E"/>
    <w:rsid w:val="0033435F"/>
    <w:rsid w:val="00335F38"/>
    <w:rsid w:val="003440EA"/>
    <w:rsid w:val="00344B41"/>
    <w:rsid w:val="00344F7D"/>
    <w:rsid w:val="00346016"/>
    <w:rsid w:val="0034793E"/>
    <w:rsid w:val="00351980"/>
    <w:rsid w:val="00354769"/>
    <w:rsid w:val="003553C1"/>
    <w:rsid w:val="00355A84"/>
    <w:rsid w:val="00355B60"/>
    <w:rsid w:val="00355F9A"/>
    <w:rsid w:val="00357323"/>
    <w:rsid w:val="0036421E"/>
    <w:rsid w:val="00364CCA"/>
    <w:rsid w:val="00365B38"/>
    <w:rsid w:val="00365BAF"/>
    <w:rsid w:val="00370479"/>
    <w:rsid w:val="0037095C"/>
    <w:rsid w:val="00375A88"/>
    <w:rsid w:val="00376410"/>
    <w:rsid w:val="003829BA"/>
    <w:rsid w:val="003830B5"/>
    <w:rsid w:val="003831B9"/>
    <w:rsid w:val="00383DAD"/>
    <w:rsid w:val="003848BE"/>
    <w:rsid w:val="00384CE2"/>
    <w:rsid w:val="003858EC"/>
    <w:rsid w:val="00387416"/>
    <w:rsid w:val="0038779B"/>
    <w:rsid w:val="00390013"/>
    <w:rsid w:val="00394AB4"/>
    <w:rsid w:val="003A1098"/>
    <w:rsid w:val="003A1112"/>
    <w:rsid w:val="003A12F9"/>
    <w:rsid w:val="003A33E8"/>
    <w:rsid w:val="003A3FF1"/>
    <w:rsid w:val="003A519E"/>
    <w:rsid w:val="003A6204"/>
    <w:rsid w:val="003B1E71"/>
    <w:rsid w:val="003B237D"/>
    <w:rsid w:val="003B2AE7"/>
    <w:rsid w:val="003B2EBE"/>
    <w:rsid w:val="003B798A"/>
    <w:rsid w:val="003C0384"/>
    <w:rsid w:val="003C0E56"/>
    <w:rsid w:val="003C11F5"/>
    <w:rsid w:val="003C1815"/>
    <w:rsid w:val="003C1BF8"/>
    <w:rsid w:val="003C22BB"/>
    <w:rsid w:val="003C3F03"/>
    <w:rsid w:val="003C3F8B"/>
    <w:rsid w:val="003C4800"/>
    <w:rsid w:val="003C78DB"/>
    <w:rsid w:val="003D011C"/>
    <w:rsid w:val="003D05AC"/>
    <w:rsid w:val="003D2568"/>
    <w:rsid w:val="003D3BA1"/>
    <w:rsid w:val="003D3FEB"/>
    <w:rsid w:val="003D5CC5"/>
    <w:rsid w:val="003E04BE"/>
    <w:rsid w:val="003E17A0"/>
    <w:rsid w:val="003E3380"/>
    <w:rsid w:val="003E5028"/>
    <w:rsid w:val="003E5D72"/>
    <w:rsid w:val="003E64CA"/>
    <w:rsid w:val="003F01E4"/>
    <w:rsid w:val="003F0492"/>
    <w:rsid w:val="003F174F"/>
    <w:rsid w:val="003F269C"/>
    <w:rsid w:val="003F437C"/>
    <w:rsid w:val="00405E1C"/>
    <w:rsid w:val="004127F0"/>
    <w:rsid w:val="00415967"/>
    <w:rsid w:val="004175A6"/>
    <w:rsid w:val="00417D31"/>
    <w:rsid w:val="00420229"/>
    <w:rsid w:val="004210A6"/>
    <w:rsid w:val="00427432"/>
    <w:rsid w:val="00430BEA"/>
    <w:rsid w:val="00433177"/>
    <w:rsid w:val="00437849"/>
    <w:rsid w:val="00445B81"/>
    <w:rsid w:val="0044649F"/>
    <w:rsid w:val="00447E91"/>
    <w:rsid w:val="00450CEA"/>
    <w:rsid w:val="004548D3"/>
    <w:rsid w:val="00460A16"/>
    <w:rsid w:val="00461AAE"/>
    <w:rsid w:val="00466045"/>
    <w:rsid w:val="00471F74"/>
    <w:rsid w:val="00476696"/>
    <w:rsid w:val="004801C9"/>
    <w:rsid w:val="00481907"/>
    <w:rsid w:val="00481F01"/>
    <w:rsid w:val="00482C4C"/>
    <w:rsid w:val="004847CF"/>
    <w:rsid w:val="00490F0D"/>
    <w:rsid w:val="00491623"/>
    <w:rsid w:val="00492E97"/>
    <w:rsid w:val="00493019"/>
    <w:rsid w:val="004930FF"/>
    <w:rsid w:val="00495D3C"/>
    <w:rsid w:val="00497F21"/>
    <w:rsid w:val="004A00F9"/>
    <w:rsid w:val="004A4EE3"/>
    <w:rsid w:val="004A65AF"/>
    <w:rsid w:val="004A75C6"/>
    <w:rsid w:val="004A784D"/>
    <w:rsid w:val="004B1B97"/>
    <w:rsid w:val="004B4556"/>
    <w:rsid w:val="004B5E30"/>
    <w:rsid w:val="004C297B"/>
    <w:rsid w:val="004C40B1"/>
    <w:rsid w:val="004D0F39"/>
    <w:rsid w:val="004D1FF3"/>
    <w:rsid w:val="004D213B"/>
    <w:rsid w:val="004D2D20"/>
    <w:rsid w:val="004E2441"/>
    <w:rsid w:val="004E27B6"/>
    <w:rsid w:val="004E51F1"/>
    <w:rsid w:val="004E61D0"/>
    <w:rsid w:val="004F64F2"/>
    <w:rsid w:val="004F68C7"/>
    <w:rsid w:val="004F7B30"/>
    <w:rsid w:val="00500BDA"/>
    <w:rsid w:val="00501AFC"/>
    <w:rsid w:val="00501E69"/>
    <w:rsid w:val="0050393B"/>
    <w:rsid w:val="00507D40"/>
    <w:rsid w:val="00511F35"/>
    <w:rsid w:val="00511F76"/>
    <w:rsid w:val="00513032"/>
    <w:rsid w:val="0051543D"/>
    <w:rsid w:val="005165BC"/>
    <w:rsid w:val="00521213"/>
    <w:rsid w:val="00521D0F"/>
    <w:rsid w:val="0052385F"/>
    <w:rsid w:val="005242FA"/>
    <w:rsid w:val="00524B68"/>
    <w:rsid w:val="0052683A"/>
    <w:rsid w:val="00531F5E"/>
    <w:rsid w:val="00532178"/>
    <w:rsid w:val="00533C4E"/>
    <w:rsid w:val="005369BD"/>
    <w:rsid w:val="00540C94"/>
    <w:rsid w:val="00540E50"/>
    <w:rsid w:val="00542941"/>
    <w:rsid w:val="00543F0A"/>
    <w:rsid w:val="00547125"/>
    <w:rsid w:val="005479C4"/>
    <w:rsid w:val="00553665"/>
    <w:rsid w:val="00560DD6"/>
    <w:rsid w:val="00564D96"/>
    <w:rsid w:val="0056561C"/>
    <w:rsid w:val="00565835"/>
    <w:rsid w:val="00571B3D"/>
    <w:rsid w:val="00573967"/>
    <w:rsid w:val="00574AF1"/>
    <w:rsid w:val="00575766"/>
    <w:rsid w:val="005807BB"/>
    <w:rsid w:val="005834FD"/>
    <w:rsid w:val="0058628B"/>
    <w:rsid w:val="00586377"/>
    <w:rsid w:val="00586A49"/>
    <w:rsid w:val="00587610"/>
    <w:rsid w:val="0058795C"/>
    <w:rsid w:val="005901BD"/>
    <w:rsid w:val="0059304A"/>
    <w:rsid w:val="00595E09"/>
    <w:rsid w:val="005960B0"/>
    <w:rsid w:val="005970F7"/>
    <w:rsid w:val="005A0958"/>
    <w:rsid w:val="005A1977"/>
    <w:rsid w:val="005A2C48"/>
    <w:rsid w:val="005A4FC1"/>
    <w:rsid w:val="005A5818"/>
    <w:rsid w:val="005A5CE3"/>
    <w:rsid w:val="005A6A12"/>
    <w:rsid w:val="005A76F9"/>
    <w:rsid w:val="005B19C3"/>
    <w:rsid w:val="005B1E62"/>
    <w:rsid w:val="005B2151"/>
    <w:rsid w:val="005B264E"/>
    <w:rsid w:val="005B2D7C"/>
    <w:rsid w:val="005B41F7"/>
    <w:rsid w:val="005B6929"/>
    <w:rsid w:val="005B78DE"/>
    <w:rsid w:val="005B7A21"/>
    <w:rsid w:val="005C1B20"/>
    <w:rsid w:val="005C26B0"/>
    <w:rsid w:val="005C2A64"/>
    <w:rsid w:val="005C2E8E"/>
    <w:rsid w:val="005C2FF7"/>
    <w:rsid w:val="005C4186"/>
    <w:rsid w:val="005C5161"/>
    <w:rsid w:val="005C58F6"/>
    <w:rsid w:val="005C64F3"/>
    <w:rsid w:val="005D1C4C"/>
    <w:rsid w:val="005D3554"/>
    <w:rsid w:val="005D4562"/>
    <w:rsid w:val="005D51C3"/>
    <w:rsid w:val="005D587F"/>
    <w:rsid w:val="005D6DDD"/>
    <w:rsid w:val="005D733B"/>
    <w:rsid w:val="005E1F0B"/>
    <w:rsid w:val="005F0416"/>
    <w:rsid w:val="005F3924"/>
    <w:rsid w:val="005F4A7E"/>
    <w:rsid w:val="006018FB"/>
    <w:rsid w:val="00601DB9"/>
    <w:rsid w:val="00603D5A"/>
    <w:rsid w:val="0060428A"/>
    <w:rsid w:val="00606CC6"/>
    <w:rsid w:val="006074AE"/>
    <w:rsid w:val="00607647"/>
    <w:rsid w:val="006077CC"/>
    <w:rsid w:val="00607C21"/>
    <w:rsid w:val="00616483"/>
    <w:rsid w:val="00617650"/>
    <w:rsid w:val="006178FC"/>
    <w:rsid w:val="00621B60"/>
    <w:rsid w:val="00622653"/>
    <w:rsid w:val="006252C2"/>
    <w:rsid w:val="00625ED5"/>
    <w:rsid w:val="006307AD"/>
    <w:rsid w:val="00630DCB"/>
    <w:rsid w:val="006319EF"/>
    <w:rsid w:val="00632386"/>
    <w:rsid w:val="006332BE"/>
    <w:rsid w:val="00634400"/>
    <w:rsid w:val="00634859"/>
    <w:rsid w:val="006367F9"/>
    <w:rsid w:val="00640A55"/>
    <w:rsid w:val="00641557"/>
    <w:rsid w:val="00641641"/>
    <w:rsid w:val="00641855"/>
    <w:rsid w:val="006425B8"/>
    <w:rsid w:val="0064261D"/>
    <w:rsid w:val="00642DF5"/>
    <w:rsid w:val="006501B2"/>
    <w:rsid w:val="00656CBC"/>
    <w:rsid w:val="00657943"/>
    <w:rsid w:val="00661A63"/>
    <w:rsid w:val="006624CF"/>
    <w:rsid w:val="00662681"/>
    <w:rsid w:val="0066485D"/>
    <w:rsid w:val="00666A8A"/>
    <w:rsid w:val="00680C87"/>
    <w:rsid w:val="006811A5"/>
    <w:rsid w:val="00681FBB"/>
    <w:rsid w:val="0068274F"/>
    <w:rsid w:val="006870D4"/>
    <w:rsid w:val="0069027D"/>
    <w:rsid w:val="00694E81"/>
    <w:rsid w:val="006965AB"/>
    <w:rsid w:val="006A12C6"/>
    <w:rsid w:val="006A1878"/>
    <w:rsid w:val="006A2613"/>
    <w:rsid w:val="006A26C1"/>
    <w:rsid w:val="006A3F4B"/>
    <w:rsid w:val="006A5886"/>
    <w:rsid w:val="006B0C49"/>
    <w:rsid w:val="006B1F2F"/>
    <w:rsid w:val="006B2B8F"/>
    <w:rsid w:val="006B42BA"/>
    <w:rsid w:val="006C4917"/>
    <w:rsid w:val="006C49FB"/>
    <w:rsid w:val="006C4E55"/>
    <w:rsid w:val="006D1A23"/>
    <w:rsid w:val="006D3743"/>
    <w:rsid w:val="006D5FBE"/>
    <w:rsid w:val="006D6747"/>
    <w:rsid w:val="006E0C18"/>
    <w:rsid w:val="006E3DA2"/>
    <w:rsid w:val="006E417D"/>
    <w:rsid w:val="006E4B50"/>
    <w:rsid w:val="006E4DA9"/>
    <w:rsid w:val="006E5283"/>
    <w:rsid w:val="006F0CEE"/>
    <w:rsid w:val="006F1277"/>
    <w:rsid w:val="006F1FF0"/>
    <w:rsid w:val="006F5736"/>
    <w:rsid w:val="006F6D07"/>
    <w:rsid w:val="006F7CC6"/>
    <w:rsid w:val="00700DD0"/>
    <w:rsid w:val="00701EF6"/>
    <w:rsid w:val="00701FDE"/>
    <w:rsid w:val="007059B4"/>
    <w:rsid w:val="00705B7A"/>
    <w:rsid w:val="00706992"/>
    <w:rsid w:val="00706ECC"/>
    <w:rsid w:val="007140D9"/>
    <w:rsid w:val="00714154"/>
    <w:rsid w:val="00715421"/>
    <w:rsid w:val="00715538"/>
    <w:rsid w:val="00716707"/>
    <w:rsid w:val="00717A33"/>
    <w:rsid w:val="00721645"/>
    <w:rsid w:val="0072301E"/>
    <w:rsid w:val="00724442"/>
    <w:rsid w:val="007268D3"/>
    <w:rsid w:val="00726BBE"/>
    <w:rsid w:val="007272CC"/>
    <w:rsid w:val="0072791D"/>
    <w:rsid w:val="00732BB0"/>
    <w:rsid w:val="00733F9A"/>
    <w:rsid w:val="007342B8"/>
    <w:rsid w:val="00735969"/>
    <w:rsid w:val="00735E84"/>
    <w:rsid w:val="00736B01"/>
    <w:rsid w:val="00741CEE"/>
    <w:rsid w:val="0074467E"/>
    <w:rsid w:val="0074522E"/>
    <w:rsid w:val="0075096D"/>
    <w:rsid w:val="00755A0C"/>
    <w:rsid w:val="00755B64"/>
    <w:rsid w:val="00756BC0"/>
    <w:rsid w:val="007570C8"/>
    <w:rsid w:val="007576EE"/>
    <w:rsid w:val="007602F0"/>
    <w:rsid w:val="00760E6E"/>
    <w:rsid w:val="007636A6"/>
    <w:rsid w:val="00765D33"/>
    <w:rsid w:val="00766B5C"/>
    <w:rsid w:val="00767161"/>
    <w:rsid w:val="00770F82"/>
    <w:rsid w:val="00773266"/>
    <w:rsid w:val="00773351"/>
    <w:rsid w:val="007745B9"/>
    <w:rsid w:val="00775262"/>
    <w:rsid w:val="00776992"/>
    <w:rsid w:val="00781A72"/>
    <w:rsid w:val="007857C4"/>
    <w:rsid w:val="00787025"/>
    <w:rsid w:val="00791D9E"/>
    <w:rsid w:val="00792020"/>
    <w:rsid w:val="0079284F"/>
    <w:rsid w:val="00792B46"/>
    <w:rsid w:val="00794D37"/>
    <w:rsid w:val="00795EF5"/>
    <w:rsid w:val="007969D0"/>
    <w:rsid w:val="00796E4F"/>
    <w:rsid w:val="007A3A84"/>
    <w:rsid w:val="007A5ADC"/>
    <w:rsid w:val="007A7F49"/>
    <w:rsid w:val="007B04A1"/>
    <w:rsid w:val="007B1EDB"/>
    <w:rsid w:val="007B4C27"/>
    <w:rsid w:val="007B5D2B"/>
    <w:rsid w:val="007B6D12"/>
    <w:rsid w:val="007B70D9"/>
    <w:rsid w:val="007B7801"/>
    <w:rsid w:val="007C0716"/>
    <w:rsid w:val="007C2C94"/>
    <w:rsid w:val="007C5D2A"/>
    <w:rsid w:val="007C5F5D"/>
    <w:rsid w:val="007D143E"/>
    <w:rsid w:val="007D2644"/>
    <w:rsid w:val="007D2F86"/>
    <w:rsid w:val="007D3F42"/>
    <w:rsid w:val="007D5A4F"/>
    <w:rsid w:val="007D6454"/>
    <w:rsid w:val="007D66E3"/>
    <w:rsid w:val="007E17BD"/>
    <w:rsid w:val="007E2E74"/>
    <w:rsid w:val="007E4966"/>
    <w:rsid w:val="007E4AD7"/>
    <w:rsid w:val="007E54C5"/>
    <w:rsid w:val="007F3BEA"/>
    <w:rsid w:val="007F41CB"/>
    <w:rsid w:val="007F6C01"/>
    <w:rsid w:val="0080205F"/>
    <w:rsid w:val="00803D2A"/>
    <w:rsid w:val="00804D64"/>
    <w:rsid w:val="00806155"/>
    <w:rsid w:val="00806B7E"/>
    <w:rsid w:val="00807909"/>
    <w:rsid w:val="00807D21"/>
    <w:rsid w:val="00811754"/>
    <w:rsid w:val="00811CEC"/>
    <w:rsid w:val="00812FE5"/>
    <w:rsid w:val="0081545D"/>
    <w:rsid w:val="00816BBB"/>
    <w:rsid w:val="008178F2"/>
    <w:rsid w:val="00817FBF"/>
    <w:rsid w:val="008222DF"/>
    <w:rsid w:val="00823E1C"/>
    <w:rsid w:val="00827252"/>
    <w:rsid w:val="00832006"/>
    <w:rsid w:val="0083381F"/>
    <w:rsid w:val="00833E9E"/>
    <w:rsid w:val="00835A2E"/>
    <w:rsid w:val="00836255"/>
    <w:rsid w:val="00841B36"/>
    <w:rsid w:val="008421B2"/>
    <w:rsid w:val="00844255"/>
    <w:rsid w:val="0084495F"/>
    <w:rsid w:val="008451CA"/>
    <w:rsid w:val="00847193"/>
    <w:rsid w:val="008473C5"/>
    <w:rsid w:val="00852ECC"/>
    <w:rsid w:val="008558CD"/>
    <w:rsid w:val="00857081"/>
    <w:rsid w:val="0085751D"/>
    <w:rsid w:val="00861C56"/>
    <w:rsid w:val="0086258D"/>
    <w:rsid w:val="00864E00"/>
    <w:rsid w:val="00865808"/>
    <w:rsid w:val="00865973"/>
    <w:rsid w:val="008678D9"/>
    <w:rsid w:val="008708B3"/>
    <w:rsid w:val="008715EE"/>
    <w:rsid w:val="008723BE"/>
    <w:rsid w:val="00872E26"/>
    <w:rsid w:val="008740DE"/>
    <w:rsid w:val="00875B3E"/>
    <w:rsid w:val="00875D5F"/>
    <w:rsid w:val="00877B87"/>
    <w:rsid w:val="008803EF"/>
    <w:rsid w:val="00882856"/>
    <w:rsid w:val="00892696"/>
    <w:rsid w:val="0089515B"/>
    <w:rsid w:val="008A0A6E"/>
    <w:rsid w:val="008A1F9B"/>
    <w:rsid w:val="008A222B"/>
    <w:rsid w:val="008A38CD"/>
    <w:rsid w:val="008A5BCE"/>
    <w:rsid w:val="008A62C2"/>
    <w:rsid w:val="008A6F4F"/>
    <w:rsid w:val="008B0984"/>
    <w:rsid w:val="008B13FE"/>
    <w:rsid w:val="008B6179"/>
    <w:rsid w:val="008B68FE"/>
    <w:rsid w:val="008B6A8F"/>
    <w:rsid w:val="008C2280"/>
    <w:rsid w:val="008C2946"/>
    <w:rsid w:val="008C2EFF"/>
    <w:rsid w:val="008D1B2F"/>
    <w:rsid w:val="008D2863"/>
    <w:rsid w:val="008D2BDC"/>
    <w:rsid w:val="008D2E05"/>
    <w:rsid w:val="008D3352"/>
    <w:rsid w:val="008D3659"/>
    <w:rsid w:val="008D3A63"/>
    <w:rsid w:val="008D5F2A"/>
    <w:rsid w:val="008D7F70"/>
    <w:rsid w:val="008E0638"/>
    <w:rsid w:val="008E7A70"/>
    <w:rsid w:val="008F111B"/>
    <w:rsid w:val="008F2402"/>
    <w:rsid w:val="008F4EF7"/>
    <w:rsid w:val="008F7483"/>
    <w:rsid w:val="00901520"/>
    <w:rsid w:val="00903E21"/>
    <w:rsid w:val="0090713A"/>
    <w:rsid w:val="00907426"/>
    <w:rsid w:val="009078A8"/>
    <w:rsid w:val="00911C6E"/>
    <w:rsid w:val="0091331E"/>
    <w:rsid w:val="00916D19"/>
    <w:rsid w:val="00916D7A"/>
    <w:rsid w:val="009215BD"/>
    <w:rsid w:val="0092187F"/>
    <w:rsid w:val="00921987"/>
    <w:rsid w:val="009300A1"/>
    <w:rsid w:val="00932274"/>
    <w:rsid w:val="00933344"/>
    <w:rsid w:val="00934628"/>
    <w:rsid w:val="00935915"/>
    <w:rsid w:val="00937405"/>
    <w:rsid w:val="0094130A"/>
    <w:rsid w:val="00945841"/>
    <w:rsid w:val="00945F96"/>
    <w:rsid w:val="00946FAC"/>
    <w:rsid w:val="00954652"/>
    <w:rsid w:val="009558E7"/>
    <w:rsid w:val="00955D40"/>
    <w:rsid w:val="00964B11"/>
    <w:rsid w:val="0096537A"/>
    <w:rsid w:val="009653B6"/>
    <w:rsid w:val="00966DE8"/>
    <w:rsid w:val="00966E9B"/>
    <w:rsid w:val="00970B32"/>
    <w:rsid w:val="00974F8E"/>
    <w:rsid w:val="009755AB"/>
    <w:rsid w:val="00980197"/>
    <w:rsid w:val="00981605"/>
    <w:rsid w:val="00982831"/>
    <w:rsid w:val="009850E6"/>
    <w:rsid w:val="00990556"/>
    <w:rsid w:val="00993DE5"/>
    <w:rsid w:val="00996D61"/>
    <w:rsid w:val="009A1F39"/>
    <w:rsid w:val="009A6FD2"/>
    <w:rsid w:val="009B1AE3"/>
    <w:rsid w:val="009B3482"/>
    <w:rsid w:val="009B4FA5"/>
    <w:rsid w:val="009B523C"/>
    <w:rsid w:val="009B5594"/>
    <w:rsid w:val="009B5F04"/>
    <w:rsid w:val="009B7157"/>
    <w:rsid w:val="009C0140"/>
    <w:rsid w:val="009C137F"/>
    <w:rsid w:val="009C30C2"/>
    <w:rsid w:val="009C4363"/>
    <w:rsid w:val="009C562E"/>
    <w:rsid w:val="009C599F"/>
    <w:rsid w:val="009C5DD2"/>
    <w:rsid w:val="009D3F94"/>
    <w:rsid w:val="009D482F"/>
    <w:rsid w:val="009D768A"/>
    <w:rsid w:val="009E3669"/>
    <w:rsid w:val="009E3856"/>
    <w:rsid w:val="009E7C07"/>
    <w:rsid w:val="009F05B5"/>
    <w:rsid w:val="009F3AE9"/>
    <w:rsid w:val="009F70CA"/>
    <w:rsid w:val="00A00AB8"/>
    <w:rsid w:val="00A021A4"/>
    <w:rsid w:val="00A021CA"/>
    <w:rsid w:val="00A02956"/>
    <w:rsid w:val="00A038D4"/>
    <w:rsid w:val="00A04CEE"/>
    <w:rsid w:val="00A06E3B"/>
    <w:rsid w:val="00A06FEA"/>
    <w:rsid w:val="00A07A2B"/>
    <w:rsid w:val="00A127E1"/>
    <w:rsid w:val="00A14FD1"/>
    <w:rsid w:val="00A17B37"/>
    <w:rsid w:val="00A200B2"/>
    <w:rsid w:val="00A20A10"/>
    <w:rsid w:val="00A20EE5"/>
    <w:rsid w:val="00A21FF6"/>
    <w:rsid w:val="00A22390"/>
    <w:rsid w:val="00A231B5"/>
    <w:rsid w:val="00A25D92"/>
    <w:rsid w:val="00A30E83"/>
    <w:rsid w:val="00A31B9A"/>
    <w:rsid w:val="00A32DE2"/>
    <w:rsid w:val="00A3661B"/>
    <w:rsid w:val="00A41248"/>
    <w:rsid w:val="00A41F37"/>
    <w:rsid w:val="00A438ED"/>
    <w:rsid w:val="00A43A6B"/>
    <w:rsid w:val="00A43D22"/>
    <w:rsid w:val="00A44CB3"/>
    <w:rsid w:val="00A51E89"/>
    <w:rsid w:val="00A56478"/>
    <w:rsid w:val="00A63380"/>
    <w:rsid w:val="00A633ED"/>
    <w:rsid w:val="00A646AB"/>
    <w:rsid w:val="00A659B5"/>
    <w:rsid w:val="00A66151"/>
    <w:rsid w:val="00A67BF2"/>
    <w:rsid w:val="00A67D6B"/>
    <w:rsid w:val="00A67D7F"/>
    <w:rsid w:val="00A74D7D"/>
    <w:rsid w:val="00A777F8"/>
    <w:rsid w:val="00A8012E"/>
    <w:rsid w:val="00A80DEC"/>
    <w:rsid w:val="00A81E75"/>
    <w:rsid w:val="00A83AE3"/>
    <w:rsid w:val="00A84C47"/>
    <w:rsid w:val="00A86262"/>
    <w:rsid w:val="00A9443D"/>
    <w:rsid w:val="00AA1869"/>
    <w:rsid w:val="00AB029E"/>
    <w:rsid w:val="00AB171A"/>
    <w:rsid w:val="00AB54BC"/>
    <w:rsid w:val="00AB74EF"/>
    <w:rsid w:val="00AC58BB"/>
    <w:rsid w:val="00AC64E3"/>
    <w:rsid w:val="00AC7C0C"/>
    <w:rsid w:val="00AD3470"/>
    <w:rsid w:val="00AD3CF2"/>
    <w:rsid w:val="00AD4CCD"/>
    <w:rsid w:val="00AD4FE1"/>
    <w:rsid w:val="00AD5100"/>
    <w:rsid w:val="00AD55C7"/>
    <w:rsid w:val="00AD71E2"/>
    <w:rsid w:val="00AD7698"/>
    <w:rsid w:val="00AD7BFF"/>
    <w:rsid w:val="00AE13A3"/>
    <w:rsid w:val="00AE2939"/>
    <w:rsid w:val="00AE3A07"/>
    <w:rsid w:val="00AE3F44"/>
    <w:rsid w:val="00AF00A1"/>
    <w:rsid w:val="00AF05EE"/>
    <w:rsid w:val="00AF08A7"/>
    <w:rsid w:val="00AF09C8"/>
    <w:rsid w:val="00AF4A43"/>
    <w:rsid w:val="00AF6032"/>
    <w:rsid w:val="00B00104"/>
    <w:rsid w:val="00B00355"/>
    <w:rsid w:val="00B03340"/>
    <w:rsid w:val="00B04535"/>
    <w:rsid w:val="00B05AD2"/>
    <w:rsid w:val="00B05FF5"/>
    <w:rsid w:val="00B1230C"/>
    <w:rsid w:val="00B14632"/>
    <w:rsid w:val="00B1517C"/>
    <w:rsid w:val="00B15978"/>
    <w:rsid w:val="00B17F54"/>
    <w:rsid w:val="00B20368"/>
    <w:rsid w:val="00B276B2"/>
    <w:rsid w:val="00B30579"/>
    <w:rsid w:val="00B320C1"/>
    <w:rsid w:val="00B32956"/>
    <w:rsid w:val="00B36008"/>
    <w:rsid w:val="00B40127"/>
    <w:rsid w:val="00B40B0F"/>
    <w:rsid w:val="00B438B2"/>
    <w:rsid w:val="00B44CA5"/>
    <w:rsid w:val="00B44FD0"/>
    <w:rsid w:val="00B45576"/>
    <w:rsid w:val="00B45611"/>
    <w:rsid w:val="00B47F89"/>
    <w:rsid w:val="00B60EF4"/>
    <w:rsid w:val="00B62B4A"/>
    <w:rsid w:val="00B6436C"/>
    <w:rsid w:val="00B674E4"/>
    <w:rsid w:val="00B71223"/>
    <w:rsid w:val="00B71FF5"/>
    <w:rsid w:val="00B729FB"/>
    <w:rsid w:val="00B7434B"/>
    <w:rsid w:val="00B74CBA"/>
    <w:rsid w:val="00B75412"/>
    <w:rsid w:val="00B76A86"/>
    <w:rsid w:val="00B76C41"/>
    <w:rsid w:val="00B77341"/>
    <w:rsid w:val="00B81445"/>
    <w:rsid w:val="00B831BF"/>
    <w:rsid w:val="00B83374"/>
    <w:rsid w:val="00B856FF"/>
    <w:rsid w:val="00B877DD"/>
    <w:rsid w:val="00B90BD2"/>
    <w:rsid w:val="00B91B46"/>
    <w:rsid w:val="00B91DB0"/>
    <w:rsid w:val="00B927B0"/>
    <w:rsid w:val="00B92D46"/>
    <w:rsid w:val="00B97BAE"/>
    <w:rsid w:val="00BA3A53"/>
    <w:rsid w:val="00BA45B9"/>
    <w:rsid w:val="00BA4D44"/>
    <w:rsid w:val="00BA6597"/>
    <w:rsid w:val="00BB2348"/>
    <w:rsid w:val="00BB2427"/>
    <w:rsid w:val="00BB2D38"/>
    <w:rsid w:val="00BB30D8"/>
    <w:rsid w:val="00BB4946"/>
    <w:rsid w:val="00BB524B"/>
    <w:rsid w:val="00BB7175"/>
    <w:rsid w:val="00BB7470"/>
    <w:rsid w:val="00BC04FB"/>
    <w:rsid w:val="00BC1EBF"/>
    <w:rsid w:val="00BC6B43"/>
    <w:rsid w:val="00BD1B4C"/>
    <w:rsid w:val="00BD32D8"/>
    <w:rsid w:val="00BE141B"/>
    <w:rsid w:val="00BE664B"/>
    <w:rsid w:val="00BE7C2A"/>
    <w:rsid w:val="00BF1A17"/>
    <w:rsid w:val="00BF2942"/>
    <w:rsid w:val="00BF48A6"/>
    <w:rsid w:val="00BF56B6"/>
    <w:rsid w:val="00BF7B47"/>
    <w:rsid w:val="00C00F24"/>
    <w:rsid w:val="00C02259"/>
    <w:rsid w:val="00C03C19"/>
    <w:rsid w:val="00C064B0"/>
    <w:rsid w:val="00C07D92"/>
    <w:rsid w:val="00C13980"/>
    <w:rsid w:val="00C15906"/>
    <w:rsid w:val="00C1664D"/>
    <w:rsid w:val="00C16E6D"/>
    <w:rsid w:val="00C178DE"/>
    <w:rsid w:val="00C2062C"/>
    <w:rsid w:val="00C20CE3"/>
    <w:rsid w:val="00C2158B"/>
    <w:rsid w:val="00C2477F"/>
    <w:rsid w:val="00C26548"/>
    <w:rsid w:val="00C3281A"/>
    <w:rsid w:val="00C3574E"/>
    <w:rsid w:val="00C420D2"/>
    <w:rsid w:val="00C42663"/>
    <w:rsid w:val="00C438D0"/>
    <w:rsid w:val="00C44572"/>
    <w:rsid w:val="00C448DA"/>
    <w:rsid w:val="00C47747"/>
    <w:rsid w:val="00C518B6"/>
    <w:rsid w:val="00C52C53"/>
    <w:rsid w:val="00C56021"/>
    <w:rsid w:val="00C565DD"/>
    <w:rsid w:val="00C57290"/>
    <w:rsid w:val="00C61881"/>
    <w:rsid w:val="00C62CA2"/>
    <w:rsid w:val="00C649CD"/>
    <w:rsid w:val="00C649FB"/>
    <w:rsid w:val="00C74089"/>
    <w:rsid w:val="00C750F8"/>
    <w:rsid w:val="00C77A4E"/>
    <w:rsid w:val="00C77C20"/>
    <w:rsid w:val="00C80588"/>
    <w:rsid w:val="00C94A89"/>
    <w:rsid w:val="00C94D9A"/>
    <w:rsid w:val="00C95CBC"/>
    <w:rsid w:val="00C95E1E"/>
    <w:rsid w:val="00CA0940"/>
    <w:rsid w:val="00CA1574"/>
    <w:rsid w:val="00CA15DC"/>
    <w:rsid w:val="00CA1E33"/>
    <w:rsid w:val="00CA414D"/>
    <w:rsid w:val="00CA42AA"/>
    <w:rsid w:val="00CA442A"/>
    <w:rsid w:val="00CA5FFD"/>
    <w:rsid w:val="00CA62B7"/>
    <w:rsid w:val="00CA69D9"/>
    <w:rsid w:val="00CA7BFC"/>
    <w:rsid w:val="00CB05D1"/>
    <w:rsid w:val="00CB0740"/>
    <w:rsid w:val="00CB19E1"/>
    <w:rsid w:val="00CB2EE7"/>
    <w:rsid w:val="00CB38FB"/>
    <w:rsid w:val="00CB5625"/>
    <w:rsid w:val="00CB5D18"/>
    <w:rsid w:val="00CB7C20"/>
    <w:rsid w:val="00CC057A"/>
    <w:rsid w:val="00CC115D"/>
    <w:rsid w:val="00CC164B"/>
    <w:rsid w:val="00CC1B8C"/>
    <w:rsid w:val="00CC1E9D"/>
    <w:rsid w:val="00CC511D"/>
    <w:rsid w:val="00CC6DAF"/>
    <w:rsid w:val="00CD008C"/>
    <w:rsid w:val="00CD0617"/>
    <w:rsid w:val="00CD22B1"/>
    <w:rsid w:val="00CD4737"/>
    <w:rsid w:val="00CD4A18"/>
    <w:rsid w:val="00CD4CE3"/>
    <w:rsid w:val="00CD5332"/>
    <w:rsid w:val="00CD6173"/>
    <w:rsid w:val="00CE0291"/>
    <w:rsid w:val="00CE0544"/>
    <w:rsid w:val="00CE0CFE"/>
    <w:rsid w:val="00CE1867"/>
    <w:rsid w:val="00CE289D"/>
    <w:rsid w:val="00CE2C2D"/>
    <w:rsid w:val="00CE6A87"/>
    <w:rsid w:val="00CF3A61"/>
    <w:rsid w:val="00CF4350"/>
    <w:rsid w:val="00CF4705"/>
    <w:rsid w:val="00CF712A"/>
    <w:rsid w:val="00CF733C"/>
    <w:rsid w:val="00CF74C9"/>
    <w:rsid w:val="00D02802"/>
    <w:rsid w:val="00D05BD7"/>
    <w:rsid w:val="00D06500"/>
    <w:rsid w:val="00D06E57"/>
    <w:rsid w:val="00D071F1"/>
    <w:rsid w:val="00D10A87"/>
    <w:rsid w:val="00D10DC8"/>
    <w:rsid w:val="00D11E87"/>
    <w:rsid w:val="00D13B71"/>
    <w:rsid w:val="00D17DE9"/>
    <w:rsid w:val="00D2131D"/>
    <w:rsid w:val="00D2133F"/>
    <w:rsid w:val="00D21661"/>
    <w:rsid w:val="00D22191"/>
    <w:rsid w:val="00D2361A"/>
    <w:rsid w:val="00D2410A"/>
    <w:rsid w:val="00D2469C"/>
    <w:rsid w:val="00D30930"/>
    <w:rsid w:val="00D32928"/>
    <w:rsid w:val="00D34A9B"/>
    <w:rsid w:val="00D34BC8"/>
    <w:rsid w:val="00D37C56"/>
    <w:rsid w:val="00D4154E"/>
    <w:rsid w:val="00D42EBC"/>
    <w:rsid w:val="00D43CAA"/>
    <w:rsid w:val="00D44A77"/>
    <w:rsid w:val="00D45833"/>
    <w:rsid w:val="00D5193F"/>
    <w:rsid w:val="00D52C87"/>
    <w:rsid w:val="00D54015"/>
    <w:rsid w:val="00D5504D"/>
    <w:rsid w:val="00D55C04"/>
    <w:rsid w:val="00D5778D"/>
    <w:rsid w:val="00D57F6A"/>
    <w:rsid w:val="00D63C91"/>
    <w:rsid w:val="00D64C56"/>
    <w:rsid w:val="00D65C00"/>
    <w:rsid w:val="00D677A8"/>
    <w:rsid w:val="00D7088E"/>
    <w:rsid w:val="00D70985"/>
    <w:rsid w:val="00D70EFE"/>
    <w:rsid w:val="00D7114C"/>
    <w:rsid w:val="00D7520D"/>
    <w:rsid w:val="00D76D2B"/>
    <w:rsid w:val="00D76DF0"/>
    <w:rsid w:val="00D773B2"/>
    <w:rsid w:val="00D80786"/>
    <w:rsid w:val="00D82372"/>
    <w:rsid w:val="00D8404E"/>
    <w:rsid w:val="00D929DA"/>
    <w:rsid w:val="00DA08A9"/>
    <w:rsid w:val="00DA3F0C"/>
    <w:rsid w:val="00DA5322"/>
    <w:rsid w:val="00DA5483"/>
    <w:rsid w:val="00DA5AD6"/>
    <w:rsid w:val="00DA6372"/>
    <w:rsid w:val="00DB1033"/>
    <w:rsid w:val="00DB253E"/>
    <w:rsid w:val="00DB418C"/>
    <w:rsid w:val="00DB59E1"/>
    <w:rsid w:val="00DB6504"/>
    <w:rsid w:val="00DB6A2B"/>
    <w:rsid w:val="00DB7EEC"/>
    <w:rsid w:val="00DC101F"/>
    <w:rsid w:val="00DC1B8E"/>
    <w:rsid w:val="00DC2CDF"/>
    <w:rsid w:val="00DC38F6"/>
    <w:rsid w:val="00DC3C9D"/>
    <w:rsid w:val="00DC7906"/>
    <w:rsid w:val="00DD4F3E"/>
    <w:rsid w:val="00DD5D26"/>
    <w:rsid w:val="00DD5E8D"/>
    <w:rsid w:val="00DE32D0"/>
    <w:rsid w:val="00DE40C5"/>
    <w:rsid w:val="00DE5B3B"/>
    <w:rsid w:val="00DF0CBB"/>
    <w:rsid w:val="00DF3865"/>
    <w:rsid w:val="00DF48BA"/>
    <w:rsid w:val="00DF7C2E"/>
    <w:rsid w:val="00E07F17"/>
    <w:rsid w:val="00E13D09"/>
    <w:rsid w:val="00E15E19"/>
    <w:rsid w:val="00E1664D"/>
    <w:rsid w:val="00E16D59"/>
    <w:rsid w:val="00E16F64"/>
    <w:rsid w:val="00E202E5"/>
    <w:rsid w:val="00E2131E"/>
    <w:rsid w:val="00E218D3"/>
    <w:rsid w:val="00E2232B"/>
    <w:rsid w:val="00E225B7"/>
    <w:rsid w:val="00E253BA"/>
    <w:rsid w:val="00E25CC3"/>
    <w:rsid w:val="00E364BF"/>
    <w:rsid w:val="00E3727F"/>
    <w:rsid w:val="00E3737F"/>
    <w:rsid w:val="00E378C1"/>
    <w:rsid w:val="00E37A05"/>
    <w:rsid w:val="00E41297"/>
    <w:rsid w:val="00E45845"/>
    <w:rsid w:val="00E47069"/>
    <w:rsid w:val="00E50B7D"/>
    <w:rsid w:val="00E51A38"/>
    <w:rsid w:val="00E53C49"/>
    <w:rsid w:val="00E540C3"/>
    <w:rsid w:val="00E54873"/>
    <w:rsid w:val="00E54A16"/>
    <w:rsid w:val="00E55E94"/>
    <w:rsid w:val="00E61F47"/>
    <w:rsid w:val="00E62BD1"/>
    <w:rsid w:val="00E6744E"/>
    <w:rsid w:val="00E7318E"/>
    <w:rsid w:val="00E752C9"/>
    <w:rsid w:val="00E76207"/>
    <w:rsid w:val="00E8123A"/>
    <w:rsid w:val="00E823C1"/>
    <w:rsid w:val="00E845CB"/>
    <w:rsid w:val="00E86A0D"/>
    <w:rsid w:val="00E8751D"/>
    <w:rsid w:val="00E87A36"/>
    <w:rsid w:val="00E92478"/>
    <w:rsid w:val="00E941B8"/>
    <w:rsid w:val="00E9443A"/>
    <w:rsid w:val="00E9499C"/>
    <w:rsid w:val="00E953CC"/>
    <w:rsid w:val="00E9554A"/>
    <w:rsid w:val="00E95BA2"/>
    <w:rsid w:val="00E95C4F"/>
    <w:rsid w:val="00EA0DD2"/>
    <w:rsid w:val="00EB6354"/>
    <w:rsid w:val="00EB75F2"/>
    <w:rsid w:val="00EC0A60"/>
    <w:rsid w:val="00EC2BD3"/>
    <w:rsid w:val="00EC488E"/>
    <w:rsid w:val="00EC4B0B"/>
    <w:rsid w:val="00ED4AC0"/>
    <w:rsid w:val="00ED6B02"/>
    <w:rsid w:val="00EE0B75"/>
    <w:rsid w:val="00EE2B00"/>
    <w:rsid w:val="00EE42AB"/>
    <w:rsid w:val="00EE4594"/>
    <w:rsid w:val="00EF3B51"/>
    <w:rsid w:val="00EF430B"/>
    <w:rsid w:val="00F044FE"/>
    <w:rsid w:val="00F047C3"/>
    <w:rsid w:val="00F0586F"/>
    <w:rsid w:val="00F06FB2"/>
    <w:rsid w:val="00F10733"/>
    <w:rsid w:val="00F14A73"/>
    <w:rsid w:val="00F16A4F"/>
    <w:rsid w:val="00F17197"/>
    <w:rsid w:val="00F177D9"/>
    <w:rsid w:val="00F2019C"/>
    <w:rsid w:val="00F2202B"/>
    <w:rsid w:val="00F26036"/>
    <w:rsid w:val="00F26DB3"/>
    <w:rsid w:val="00F277F0"/>
    <w:rsid w:val="00F30D82"/>
    <w:rsid w:val="00F30E0E"/>
    <w:rsid w:val="00F35CDB"/>
    <w:rsid w:val="00F4190C"/>
    <w:rsid w:val="00F4567B"/>
    <w:rsid w:val="00F514C3"/>
    <w:rsid w:val="00F52277"/>
    <w:rsid w:val="00F538E8"/>
    <w:rsid w:val="00F53AD0"/>
    <w:rsid w:val="00F53FA4"/>
    <w:rsid w:val="00F5644A"/>
    <w:rsid w:val="00F56EE9"/>
    <w:rsid w:val="00F6040D"/>
    <w:rsid w:val="00F6379F"/>
    <w:rsid w:val="00F66952"/>
    <w:rsid w:val="00F676BA"/>
    <w:rsid w:val="00F67B13"/>
    <w:rsid w:val="00F70613"/>
    <w:rsid w:val="00F713BE"/>
    <w:rsid w:val="00F714EF"/>
    <w:rsid w:val="00F71D53"/>
    <w:rsid w:val="00F73FB6"/>
    <w:rsid w:val="00F80758"/>
    <w:rsid w:val="00F811BE"/>
    <w:rsid w:val="00F8125B"/>
    <w:rsid w:val="00F82362"/>
    <w:rsid w:val="00F8542E"/>
    <w:rsid w:val="00F8560B"/>
    <w:rsid w:val="00F905F0"/>
    <w:rsid w:val="00F95DD7"/>
    <w:rsid w:val="00F9623E"/>
    <w:rsid w:val="00F9628D"/>
    <w:rsid w:val="00FA0391"/>
    <w:rsid w:val="00FA0394"/>
    <w:rsid w:val="00FA0869"/>
    <w:rsid w:val="00FA7603"/>
    <w:rsid w:val="00FB091A"/>
    <w:rsid w:val="00FB0CC8"/>
    <w:rsid w:val="00FB46AE"/>
    <w:rsid w:val="00FC3726"/>
    <w:rsid w:val="00FC3F1C"/>
    <w:rsid w:val="00FC40BF"/>
    <w:rsid w:val="00FC6492"/>
    <w:rsid w:val="00FD069B"/>
    <w:rsid w:val="00FD24CF"/>
    <w:rsid w:val="00FD2A4F"/>
    <w:rsid w:val="00FD640A"/>
    <w:rsid w:val="00FD68DB"/>
    <w:rsid w:val="00FD73CB"/>
    <w:rsid w:val="00FD750A"/>
    <w:rsid w:val="00FE1985"/>
    <w:rsid w:val="00FE7092"/>
    <w:rsid w:val="00FF10E0"/>
    <w:rsid w:val="00FF1438"/>
    <w:rsid w:val="00FF2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5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6504"/>
    <w:pPr>
      <w:keepNext/>
      <w:spacing w:before="240" w:after="60"/>
      <w:outlineLvl w:val="0"/>
    </w:pPr>
    <w:rPr>
      <w:rFonts w:ascii="Arial" w:hAnsi="Arial" w:cs="Arial"/>
      <w:b/>
      <w:bCs/>
      <w:kern w:val="32"/>
      <w:sz w:val="32"/>
      <w:szCs w:val="32"/>
    </w:rPr>
  </w:style>
  <w:style w:type="paragraph" w:styleId="2">
    <w:name w:val="heading 2"/>
    <w:basedOn w:val="a"/>
    <w:link w:val="20"/>
    <w:qFormat/>
    <w:rsid w:val="00DB6504"/>
    <w:pPr>
      <w:spacing w:before="100" w:beforeAutospacing="1" w:after="100" w:afterAutospacing="1"/>
      <w:outlineLvl w:val="1"/>
    </w:pPr>
    <w:rPr>
      <w:b/>
      <w:bCs/>
      <w:sz w:val="36"/>
      <w:szCs w:val="36"/>
    </w:rPr>
  </w:style>
  <w:style w:type="paragraph" w:styleId="4">
    <w:name w:val="heading 4"/>
    <w:basedOn w:val="a"/>
    <w:next w:val="a"/>
    <w:link w:val="40"/>
    <w:qFormat/>
    <w:rsid w:val="005834F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51980"/>
    <w:rPr>
      <w:color w:val="0000FF"/>
      <w:u w:val="single"/>
    </w:rPr>
  </w:style>
  <w:style w:type="paragraph" w:styleId="a4">
    <w:name w:val="Body Text"/>
    <w:aliases w:val="body text"/>
    <w:basedOn w:val="a"/>
    <w:link w:val="a5"/>
    <w:rsid w:val="00DB6504"/>
    <w:pPr>
      <w:jc w:val="both"/>
    </w:pPr>
    <w:rPr>
      <w:szCs w:val="20"/>
    </w:rPr>
  </w:style>
  <w:style w:type="character" w:customStyle="1" w:styleId="a5">
    <w:name w:val="Основной текст Знак"/>
    <w:aliases w:val="body text Знак"/>
    <w:basedOn w:val="a0"/>
    <w:link w:val="a4"/>
    <w:rsid w:val="00351980"/>
    <w:rPr>
      <w:rFonts w:ascii="Times New Roman" w:eastAsia="Times New Roman" w:hAnsi="Times New Roman" w:cs="Times New Roman"/>
      <w:sz w:val="24"/>
      <w:szCs w:val="20"/>
      <w:lang w:eastAsia="ru-RU"/>
    </w:rPr>
  </w:style>
  <w:style w:type="paragraph" w:styleId="21">
    <w:name w:val="Body Text 2"/>
    <w:basedOn w:val="a"/>
    <w:link w:val="22"/>
    <w:rsid w:val="00DB6504"/>
    <w:pPr>
      <w:tabs>
        <w:tab w:val="left" w:pos="284"/>
      </w:tabs>
      <w:ind w:left="284" w:hanging="284"/>
      <w:jc w:val="both"/>
    </w:pPr>
    <w:rPr>
      <w:szCs w:val="20"/>
    </w:rPr>
  </w:style>
  <w:style w:type="character" w:customStyle="1" w:styleId="22">
    <w:name w:val="Основной текст 2 Знак"/>
    <w:basedOn w:val="a0"/>
    <w:link w:val="21"/>
    <w:rsid w:val="00351980"/>
    <w:rPr>
      <w:rFonts w:ascii="Times New Roman" w:eastAsia="Times New Roman" w:hAnsi="Times New Roman" w:cs="Times New Roman"/>
      <w:sz w:val="24"/>
      <w:szCs w:val="20"/>
      <w:lang w:eastAsia="ru-RU"/>
    </w:rPr>
  </w:style>
  <w:style w:type="paragraph" w:styleId="23">
    <w:name w:val="Body Text Indent 2"/>
    <w:aliases w:val="Знак2,Знак4"/>
    <w:basedOn w:val="a"/>
    <w:link w:val="24"/>
    <w:rsid w:val="00DB6504"/>
    <w:pPr>
      <w:ind w:firstLine="720"/>
      <w:jc w:val="both"/>
    </w:pPr>
    <w:rPr>
      <w:szCs w:val="20"/>
    </w:rPr>
  </w:style>
  <w:style w:type="character" w:customStyle="1" w:styleId="24">
    <w:name w:val="Основной текст с отступом 2 Знак"/>
    <w:aliases w:val="Знак2 Знак,Знак4 Знак"/>
    <w:basedOn w:val="a0"/>
    <w:link w:val="23"/>
    <w:rsid w:val="00351980"/>
    <w:rPr>
      <w:rFonts w:ascii="Times New Roman" w:eastAsia="Times New Roman" w:hAnsi="Times New Roman" w:cs="Times New Roman"/>
      <w:sz w:val="24"/>
      <w:szCs w:val="20"/>
      <w:lang w:eastAsia="ru-RU"/>
    </w:rPr>
  </w:style>
  <w:style w:type="paragraph" w:styleId="3">
    <w:name w:val="Body Text Indent 3"/>
    <w:basedOn w:val="a"/>
    <w:link w:val="30"/>
    <w:rsid w:val="00DB6504"/>
    <w:pPr>
      <w:spacing w:after="120"/>
      <w:ind w:firstLine="720"/>
      <w:jc w:val="both"/>
    </w:pPr>
    <w:rPr>
      <w:b/>
      <w:sz w:val="28"/>
      <w:szCs w:val="20"/>
    </w:rPr>
  </w:style>
  <w:style w:type="character" w:customStyle="1" w:styleId="30">
    <w:name w:val="Основной текст с отступом 3 Знак"/>
    <w:basedOn w:val="a0"/>
    <w:link w:val="3"/>
    <w:rsid w:val="00351980"/>
    <w:rPr>
      <w:rFonts w:ascii="Times New Roman" w:eastAsia="Times New Roman" w:hAnsi="Times New Roman" w:cs="Times New Roman"/>
      <w:b/>
      <w:sz w:val="28"/>
      <w:szCs w:val="20"/>
      <w:lang w:eastAsia="ru-RU"/>
    </w:rPr>
  </w:style>
  <w:style w:type="table" w:styleId="a6">
    <w:name w:val="Table Grid"/>
    <w:aliases w:val="Формат таблиц для диплома,Леша"/>
    <w:basedOn w:val="a1"/>
    <w:uiPriority w:val="59"/>
    <w:rsid w:val="003519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link w:val="a8"/>
    <w:unhideWhenUsed/>
    <w:rsid w:val="00DB6504"/>
    <w:pPr>
      <w:spacing w:before="100" w:beforeAutospacing="1" w:after="100" w:afterAutospacing="1"/>
    </w:pPr>
    <w:rPr>
      <w:rFonts w:eastAsia="Calibri"/>
    </w:rPr>
  </w:style>
  <w:style w:type="paragraph" w:styleId="a9">
    <w:name w:val="List Paragraph"/>
    <w:basedOn w:val="a"/>
    <w:link w:val="aa"/>
    <w:uiPriority w:val="34"/>
    <w:qFormat/>
    <w:rsid w:val="00DB6504"/>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link w:val="a9"/>
    <w:uiPriority w:val="34"/>
    <w:rsid w:val="00351980"/>
    <w:rPr>
      <w:rFonts w:ascii="Calibri" w:eastAsia="Calibri" w:hAnsi="Calibri" w:cs="Times New Roman"/>
    </w:rPr>
  </w:style>
  <w:style w:type="character" w:customStyle="1" w:styleId="10">
    <w:name w:val="Заголовок 1 Знак"/>
    <w:basedOn w:val="a0"/>
    <w:link w:val="1"/>
    <w:rsid w:val="00DB6504"/>
    <w:rPr>
      <w:rFonts w:ascii="Arial" w:eastAsia="Times New Roman" w:hAnsi="Arial" w:cs="Arial"/>
      <w:b/>
      <w:bCs/>
      <w:kern w:val="32"/>
      <w:sz w:val="32"/>
      <w:szCs w:val="32"/>
      <w:lang w:eastAsia="ru-RU"/>
    </w:rPr>
  </w:style>
  <w:style w:type="character" w:customStyle="1" w:styleId="20">
    <w:name w:val="Заголовок 2 Знак"/>
    <w:basedOn w:val="a0"/>
    <w:link w:val="2"/>
    <w:rsid w:val="00DB6504"/>
    <w:rPr>
      <w:rFonts w:ascii="Times New Roman" w:eastAsia="Times New Roman" w:hAnsi="Times New Roman" w:cs="Times New Roman"/>
      <w:b/>
      <w:bCs/>
      <w:sz w:val="36"/>
      <w:szCs w:val="36"/>
      <w:lang w:eastAsia="ru-RU"/>
    </w:rPr>
  </w:style>
  <w:style w:type="table" w:customStyle="1" w:styleId="31">
    <w:name w:val="Сетка таблицы3"/>
    <w:basedOn w:val="a1"/>
    <w:next w:val="a6"/>
    <w:uiPriority w:val="59"/>
    <w:rsid w:val="00DB6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rsid w:val="00DB6504"/>
    <w:pPr>
      <w:spacing w:line="264" w:lineRule="auto"/>
    </w:pPr>
    <w:rPr>
      <w:sz w:val="28"/>
      <w:szCs w:val="20"/>
    </w:rPr>
  </w:style>
  <w:style w:type="character" w:customStyle="1" w:styleId="33">
    <w:name w:val="Основной текст 3 Знак"/>
    <w:basedOn w:val="a0"/>
    <w:link w:val="32"/>
    <w:rsid w:val="00DB6504"/>
    <w:rPr>
      <w:rFonts w:ascii="Times New Roman" w:eastAsia="Times New Roman" w:hAnsi="Times New Roman" w:cs="Times New Roman"/>
      <w:sz w:val="28"/>
      <w:szCs w:val="20"/>
      <w:lang w:eastAsia="ru-RU"/>
    </w:rPr>
  </w:style>
  <w:style w:type="paragraph" w:styleId="ab">
    <w:name w:val="footnote text"/>
    <w:basedOn w:val="a"/>
    <w:link w:val="ac"/>
    <w:rsid w:val="00DB6504"/>
    <w:rPr>
      <w:sz w:val="20"/>
      <w:szCs w:val="20"/>
    </w:rPr>
  </w:style>
  <w:style w:type="character" w:customStyle="1" w:styleId="ac">
    <w:name w:val="Текст сноски Знак"/>
    <w:basedOn w:val="a0"/>
    <w:link w:val="ab"/>
    <w:rsid w:val="00DB6504"/>
    <w:rPr>
      <w:rFonts w:ascii="Times New Roman" w:eastAsia="Times New Roman" w:hAnsi="Times New Roman" w:cs="Times New Roman"/>
      <w:sz w:val="20"/>
      <w:szCs w:val="20"/>
      <w:lang w:eastAsia="ru-RU"/>
    </w:rPr>
  </w:style>
  <w:style w:type="character" w:styleId="ad">
    <w:name w:val="footnote reference"/>
    <w:rsid w:val="00DB6504"/>
    <w:rPr>
      <w:vertAlign w:val="superscript"/>
    </w:rPr>
  </w:style>
  <w:style w:type="paragraph" w:customStyle="1" w:styleId="ae">
    <w:name w:val="Знак"/>
    <w:basedOn w:val="a"/>
    <w:rsid w:val="00DB6504"/>
    <w:pPr>
      <w:spacing w:after="160" w:line="240" w:lineRule="exact"/>
    </w:pPr>
    <w:rPr>
      <w:szCs w:val="20"/>
      <w:lang w:val="en-US" w:eastAsia="en-US"/>
    </w:rPr>
  </w:style>
  <w:style w:type="paragraph" w:styleId="af">
    <w:name w:val="header"/>
    <w:basedOn w:val="a"/>
    <w:link w:val="af0"/>
    <w:uiPriority w:val="99"/>
    <w:rsid w:val="00DB6504"/>
    <w:pPr>
      <w:tabs>
        <w:tab w:val="center" w:pos="4677"/>
        <w:tab w:val="right" w:pos="9355"/>
      </w:tabs>
    </w:pPr>
    <w:rPr>
      <w:sz w:val="20"/>
      <w:szCs w:val="20"/>
    </w:rPr>
  </w:style>
  <w:style w:type="character" w:customStyle="1" w:styleId="af0">
    <w:name w:val="Верхний колонтитул Знак"/>
    <w:basedOn w:val="a0"/>
    <w:link w:val="af"/>
    <w:uiPriority w:val="99"/>
    <w:rsid w:val="00DB6504"/>
    <w:rPr>
      <w:rFonts w:ascii="Times New Roman" w:eastAsia="Times New Roman" w:hAnsi="Times New Roman" w:cs="Times New Roman"/>
      <w:sz w:val="20"/>
      <w:szCs w:val="20"/>
      <w:lang w:eastAsia="ru-RU"/>
    </w:rPr>
  </w:style>
  <w:style w:type="character" w:styleId="af1">
    <w:name w:val="page number"/>
    <w:basedOn w:val="a0"/>
    <w:rsid w:val="00DB6504"/>
  </w:style>
  <w:style w:type="paragraph" w:styleId="af2">
    <w:name w:val="Balloon Text"/>
    <w:basedOn w:val="a"/>
    <w:link w:val="af3"/>
    <w:uiPriority w:val="99"/>
    <w:semiHidden/>
    <w:rsid w:val="00DB6504"/>
    <w:rPr>
      <w:rFonts w:ascii="Tahoma" w:hAnsi="Tahoma" w:cs="Tahoma"/>
      <w:sz w:val="16"/>
      <w:szCs w:val="16"/>
    </w:rPr>
  </w:style>
  <w:style w:type="character" w:customStyle="1" w:styleId="af3">
    <w:name w:val="Текст выноски Знак"/>
    <w:basedOn w:val="a0"/>
    <w:link w:val="af2"/>
    <w:uiPriority w:val="99"/>
    <w:semiHidden/>
    <w:rsid w:val="00DB6504"/>
    <w:rPr>
      <w:rFonts w:ascii="Tahoma" w:eastAsia="Times New Roman" w:hAnsi="Tahoma" w:cs="Tahoma"/>
      <w:sz w:val="16"/>
      <w:szCs w:val="16"/>
      <w:lang w:eastAsia="ru-RU"/>
    </w:rPr>
  </w:style>
  <w:style w:type="paragraph" w:styleId="af4">
    <w:name w:val="Body Text Indent"/>
    <w:basedOn w:val="a"/>
    <w:link w:val="af5"/>
    <w:rsid w:val="00DB6504"/>
    <w:pPr>
      <w:spacing w:after="120"/>
      <w:ind w:left="283"/>
    </w:pPr>
    <w:rPr>
      <w:sz w:val="20"/>
      <w:szCs w:val="20"/>
    </w:rPr>
  </w:style>
  <w:style w:type="character" w:customStyle="1" w:styleId="af5">
    <w:name w:val="Основной текст с отступом Знак"/>
    <w:basedOn w:val="a0"/>
    <w:link w:val="af4"/>
    <w:rsid w:val="00DB6504"/>
    <w:rPr>
      <w:rFonts w:ascii="Times New Roman" w:eastAsia="Times New Roman" w:hAnsi="Times New Roman" w:cs="Times New Roman"/>
      <w:sz w:val="20"/>
      <w:szCs w:val="20"/>
      <w:lang w:eastAsia="ru-RU"/>
    </w:rPr>
  </w:style>
  <w:style w:type="paragraph" w:customStyle="1" w:styleId="af6">
    <w:name w:val="Знак Знак Знак Знак"/>
    <w:basedOn w:val="a"/>
    <w:rsid w:val="00DB6504"/>
    <w:pPr>
      <w:spacing w:after="160" w:line="240" w:lineRule="exact"/>
    </w:pPr>
    <w:rPr>
      <w:szCs w:val="20"/>
      <w:lang w:val="en-US" w:eastAsia="en-US"/>
    </w:rPr>
  </w:style>
  <w:style w:type="paragraph" w:customStyle="1" w:styleId="11">
    <w:name w:val="Обычный1"/>
    <w:rsid w:val="00DB6504"/>
    <w:pPr>
      <w:widowControl w:val="0"/>
      <w:spacing w:after="0" w:line="300" w:lineRule="auto"/>
      <w:ind w:firstLine="560"/>
    </w:pPr>
    <w:rPr>
      <w:rFonts w:ascii="Times New Roman" w:eastAsia="Times New Roman" w:hAnsi="Times New Roman" w:cs="Times New Roman"/>
      <w:snapToGrid w:val="0"/>
      <w:szCs w:val="20"/>
      <w:lang w:eastAsia="ru-RU"/>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B6504"/>
    <w:pPr>
      <w:spacing w:after="160" w:line="240" w:lineRule="exact"/>
    </w:pPr>
    <w:rPr>
      <w:rFonts w:ascii="Verdana" w:hAnsi="Verdana" w:cs="Verdana"/>
      <w:sz w:val="20"/>
      <w:szCs w:val="20"/>
      <w:lang w:val="en-US" w:eastAsia="en-US"/>
    </w:rPr>
  </w:style>
  <w:style w:type="character" w:customStyle="1" w:styleId="FontStyle11">
    <w:name w:val="Font Style11"/>
    <w:basedOn w:val="a0"/>
    <w:rsid w:val="00DB6504"/>
    <w:rPr>
      <w:rFonts w:ascii="Times New Roman" w:hAnsi="Times New Roman" w:cs="Times New Roman"/>
      <w:b/>
      <w:bCs/>
      <w:sz w:val="20"/>
      <w:szCs w:val="20"/>
    </w:rPr>
  </w:style>
  <w:style w:type="paragraph" w:customStyle="1" w:styleId="Style1">
    <w:name w:val="Style1"/>
    <w:basedOn w:val="a"/>
    <w:rsid w:val="00DB6504"/>
    <w:pPr>
      <w:widowControl w:val="0"/>
      <w:autoSpaceDE w:val="0"/>
      <w:autoSpaceDN w:val="0"/>
      <w:adjustRightInd w:val="0"/>
      <w:spacing w:line="274" w:lineRule="exact"/>
      <w:ind w:firstLine="547"/>
      <w:jc w:val="both"/>
    </w:pPr>
    <w:rPr>
      <w:rFonts w:ascii="Calibri" w:hAnsi="Calibri"/>
    </w:rPr>
  </w:style>
  <w:style w:type="paragraph" w:customStyle="1" w:styleId="Style5">
    <w:name w:val="Style5"/>
    <w:basedOn w:val="a"/>
    <w:rsid w:val="00DB6504"/>
    <w:pPr>
      <w:widowControl w:val="0"/>
      <w:autoSpaceDE w:val="0"/>
      <w:autoSpaceDN w:val="0"/>
      <w:adjustRightInd w:val="0"/>
      <w:spacing w:line="290" w:lineRule="exact"/>
      <w:ind w:firstLine="168"/>
      <w:jc w:val="both"/>
    </w:pPr>
    <w:rPr>
      <w:rFonts w:ascii="Calibri" w:hAnsi="Calibri"/>
    </w:rPr>
  </w:style>
  <w:style w:type="paragraph" w:customStyle="1" w:styleId="ConsPlusNormal">
    <w:name w:val="ConsPlusNormal"/>
    <w:link w:val="ConsPlusNormal0"/>
    <w:rsid w:val="00DB650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DB6504"/>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DB6504"/>
    <w:pPr>
      <w:autoSpaceDE w:val="0"/>
      <w:autoSpaceDN w:val="0"/>
      <w:adjustRightInd w:val="0"/>
      <w:ind w:firstLine="567"/>
      <w:jc w:val="both"/>
    </w:pPr>
    <w:rPr>
      <w:rFonts w:eastAsia="Calibri"/>
    </w:rPr>
  </w:style>
  <w:style w:type="character" w:customStyle="1" w:styleId="FontStyle13">
    <w:name w:val="Font Style13"/>
    <w:basedOn w:val="a0"/>
    <w:uiPriority w:val="99"/>
    <w:rsid w:val="00DB6504"/>
    <w:rPr>
      <w:rFonts w:ascii="Times New Roman" w:hAnsi="Times New Roman" w:cs="Times New Roman" w:hint="default"/>
    </w:rPr>
  </w:style>
  <w:style w:type="paragraph" w:styleId="af7">
    <w:name w:val="footer"/>
    <w:basedOn w:val="a"/>
    <w:link w:val="af8"/>
    <w:uiPriority w:val="99"/>
    <w:unhideWhenUsed/>
    <w:rsid w:val="00DB6504"/>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Нижний колонтитул Знак"/>
    <w:basedOn w:val="a0"/>
    <w:link w:val="af7"/>
    <w:uiPriority w:val="99"/>
    <w:rsid w:val="00DB6504"/>
  </w:style>
  <w:style w:type="paragraph" w:styleId="af9">
    <w:name w:val="Revision"/>
    <w:hidden/>
    <w:uiPriority w:val="99"/>
    <w:semiHidden/>
    <w:rsid w:val="00DB6504"/>
    <w:pPr>
      <w:spacing w:after="0" w:line="240" w:lineRule="auto"/>
    </w:pPr>
  </w:style>
  <w:style w:type="character" w:styleId="afa">
    <w:name w:val="annotation reference"/>
    <w:basedOn w:val="a0"/>
    <w:uiPriority w:val="99"/>
    <w:unhideWhenUsed/>
    <w:rsid w:val="00DB6504"/>
    <w:rPr>
      <w:sz w:val="16"/>
      <w:szCs w:val="16"/>
    </w:rPr>
  </w:style>
  <w:style w:type="paragraph" w:styleId="afb">
    <w:name w:val="annotation text"/>
    <w:basedOn w:val="a"/>
    <w:link w:val="afc"/>
    <w:uiPriority w:val="99"/>
    <w:unhideWhenUsed/>
    <w:rsid w:val="00DB6504"/>
    <w:pPr>
      <w:spacing w:after="160"/>
    </w:pPr>
    <w:rPr>
      <w:rFonts w:asciiTheme="minorHAnsi" w:eastAsiaTheme="minorHAnsi" w:hAnsiTheme="minorHAnsi" w:cstheme="minorBidi"/>
      <w:sz w:val="20"/>
      <w:szCs w:val="20"/>
      <w:lang w:eastAsia="en-US"/>
    </w:rPr>
  </w:style>
  <w:style w:type="character" w:customStyle="1" w:styleId="afc">
    <w:name w:val="Текст примечания Знак"/>
    <w:basedOn w:val="a0"/>
    <w:link w:val="afb"/>
    <w:uiPriority w:val="99"/>
    <w:rsid w:val="00DB6504"/>
    <w:rPr>
      <w:sz w:val="20"/>
      <w:szCs w:val="20"/>
    </w:rPr>
  </w:style>
  <w:style w:type="paragraph" w:styleId="afd">
    <w:name w:val="annotation subject"/>
    <w:basedOn w:val="afb"/>
    <w:next w:val="afb"/>
    <w:link w:val="afe"/>
    <w:uiPriority w:val="99"/>
    <w:unhideWhenUsed/>
    <w:rsid w:val="00DB6504"/>
    <w:rPr>
      <w:b/>
      <w:bCs/>
    </w:rPr>
  </w:style>
  <w:style w:type="character" w:customStyle="1" w:styleId="afe">
    <w:name w:val="Тема примечания Знак"/>
    <w:basedOn w:val="afc"/>
    <w:link w:val="afd"/>
    <w:uiPriority w:val="99"/>
    <w:rsid w:val="00DB6504"/>
    <w:rPr>
      <w:b/>
      <w:bCs/>
      <w:sz w:val="20"/>
      <w:szCs w:val="20"/>
    </w:rPr>
  </w:style>
  <w:style w:type="table" w:customStyle="1" w:styleId="12">
    <w:name w:val="Леша1"/>
    <w:basedOn w:val="a1"/>
    <w:next w:val="a6"/>
    <w:uiPriority w:val="59"/>
    <w:rsid w:val="00181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Леша2"/>
    <w:basedOn w:val="a1"/>
    <w:next w:val="a6"/>
    <w:uiPriority w:val="59"/>
    <w:rsid w:val="00143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rsid w:val="00144CCB"/>
    <w:pPr>
      <w:tabs>
        <w:tab w:val="left" w:pos="1440"/>
        <w:tab w:val="right" w:leader="dot" w:pos="9720"/>
      </w:tabs>
      <w:spacing w:line="360" w:lineRule="auto"/>
      <w:ind w:left="540"/>
    </w:pPr>
    <w:rPr>
      <w:b/>
      <w:bCs/>
      <w:caps/>
      <w:noProof/>
      <w:color w:val="000000"/>
    </w:rPr>
  </w:style>
  <w:style w:type="paragraph" w:styleId="aff">
    <w:name w:val="Plain Text"/>
    <w:basedOn w:val="a"/>
    <w:link w:val="aff0"/>
    <w:rsid w:val="007E17BD"/>
    <w:rPr>
      <w:rFonts w:ascii="Courier New" w:hAnsi="Courier New"/>
      <w:sz w:val="20"/>
      <w:szCs w:val="20"/>
    </w:rPr>
  </w:style>
  <w:style w:type="character" w:customStyle="1" w:styleId="aff0">
    <w:name w:val="Текст Знак"/>
    <w:basedOn w:val="a0"/>
    <w:link w:val="aff"/>
    <w:rsid w:val="007E17BD"/>
    <w:rPr>
      <w:rFonts w:ascii="Courier New" w:eastAsia="Times New Roman" w:hAnsi="Courier New" w:cs="Times New Roman"/>
      <w:sz w:val="20"/>
      <w:szCs w:val="20"/>
      <w:lang w:eastAsia="ru-RU"/>
    </w:rPr>
  </w:style>
  <w:style w:type="paragraph" w:customStyle="1" w:styleId="ConsPlusNonformat">
    <w:name w:val="ConsPlusNonformat"/>
    <w:link w:val="ConsPlusNonformat0"/>
    <w:rsid w:val="002562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20F56"/>
    <w:rPr>
      <w:rFonts w:ascii="Arial" w:eastAsia="Calibri" w:hAnsi="Arial" w:cs="Arial"/>
      <w:sz w:val="20"/>
      <w:szCs w:val="20"/>
      <w:lang w:eastAsia="ru-RU"/>
    </w:rPr>
  </w:style>
  <w:style w:type="paragraph" w:styleId="aff1">
    <w:name w:val="No Spacing"/>
    <w:uiPriority w:val="1"/>
    <w:qFormat/>
    <w:rsid w:val="00993DE5"/>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5834FD"/>
    <w:rPr>
      <w:rFonts w:ascii="Calibri" w:eastAsia="Times New Roman" w:hAnsi="Calibri" w:cs="Times New Roman"/>
      <w:b/>
      <w:bCs/>
      <w:sz w:val="28"/>
      <w:szCs w:val="28"/>
      <w:lang w:eastAsia="ru-RU"/>
    </w:rPr>
  </w:style>
  <w:style w:type="paragraph" w:customStyle="1" w:styleId="ConsNonformat">
    <w:name w:val="ConsNonformat"/>
    <w:rsid w:val="005834FD"/>
    <w:pPr>
      <w:widowControl w:val="0"/>
      <w:spacing w:after="0" w:line="240" w:lineRule="auto"/>
    </w:pPr>
    <w:rPr>
      <w:rFonts w:ascii="Courier New" w:eastAsia="Times New Roman" w:hAnsi="Courier New" w:cs="Times New Roman"/>
      <w:snapToGrid w:val="0"/>
      <w:sz w:val="16"/>
      <w:szCs w:val="20"/>
      <w:lang w:eastAsia="ru-RU"/>
    </w:rPr>
  </w:style>
  <w:style w:type="character" w:customStyle="1" w:styleId="aff2">
    <w:name w:val="Основной текст_"/>
    <w:link w:val="14"/>
    <w:rsid w:val="005834FD"/>
    <w:rPr>
      <w:shd w:val="clear" w:color="auto" w:fill="FFFFFF"/>
    </w:rPr>
  </w:style>
  <w:style w:type="character" w:customStyle="1" w:styleId="11pt">
    <w:name w:val="Основной текст + 11 pt"/>
    <w:rsid w:val="005834F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pt1pt">
    <w:name w:val="Основной текст + 8 pt;Интервал 1 pt"/>
    <w:rsid w:val="005834FD"/>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eastAsia="ru-RU" w:bidi="ru-RU"/>
    </w:rPr>
  </w:style>
  <w:style w:type="paragraph" w:customStyle="1" w:styleId="14">
    <w:name w:val="Основной текст1"/>
    <w:basedOn w:val="a"/>
    <w:link w:val="aff2"/>
    <w:rsid w:val="005834FD"/>
    <w:pPr>
      <w:widowControl w:val="0"/>
      <w:shd w:val="clear" w:color="auto" w:fill="FFFFFF"/>
    </w:pPr>
    <w:rPr>
      <w:rFonts w:asciiTheme="minorHAnsi" w:eastAsiaTheme="minorHAnsi" w:hAnsiTheme="minorHAnsi" w:cstheme="minorBidi"/>
      <w:sz w:val="22"/>
      <w:szCs w:val="22"/>
      <w:lang w:eastAsia="en-US"/>
    </w:rPr>
  </w:style>
  <w:style w:type="character" w:customStyle="1" w:styleId="26">
    <w:name w:val="Основной текст2"/>
    <w:rsid w:val="005834F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4">
    <w:name w:val="Основной текст3"/>
    <w:basedOn w:val="a"/>
    <w:rsid w:val="005834FD"/>
    <w:pPr>
      <w:widowControl w:val="0"/>
      <w:shd w:val="clear" w:color="auto" w:fill="FFFFFF"/>
      <w:spacing w:after="600" w:line="0" w:lineRule="atLeast"/>
    </w:pPr>
    <w:rPr>
      <w:color w:val="000000"/>
      <w:sz w:val="22"/>
      <w:szCs w:val="22"/>
      <w:lang w:bidi="ru-RU"/>
    </w:rPr>
  </w:style>
  <w:style w:type="numbering" w:customStyle="1" w:styleId="15">
    <w:name w:val="Нет списка1"/>
    <w:next w:val="a2"/>
    <w:uiPriority w:val="99"/>
    <w:semiHidden/>
    <w:unhideWhenUsed/>
    <w:rsid w:val="005834FD"/>
  </w:style>
  <w:style w:type="table" w:customStyle="1" w:styleId="16">
    <w:name w:val="Сетка таблицы1"/>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rsid w:val="005834FD"/>
  </w:style>
  <w:style w:type="table" w:customStyle="1" w:styleId="112">
    <w:name w:val="Сетка таблицы11"/>
    <w:basedOn w:val="a1"/>
    <w:next w:val="a6"/>
    <w:rsid w:val="005834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5834FD"/>
  </w:style>
  <w:style w:type="paragraph" w:customStyle="1" w:styleId="ConsPlusCell">
    <w:name w:val="ConsPlusCell"/>
    <w:uiPriority w:val="99"/>
    <w:rsid w:val="005834FD"/>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numbering" w:customStyle="1" w:styleId="1111">
    <w:name w:val="Нет списка1111"/>
    <w:next w:val="a2"/>
    <w:semiHidden/>
    <w:rsid w:val="005834FD"/>
  </w:style>
  <w:style w:type="numbering" w:customStyle="1" w:styleId="27">
    <w:name w:val="Нет списка2"/>
    <w:next w:val="a2"/>
    <w:uiPriority w:val="99"/>
    <w:semiHidden/>
    <w:rsid w:val="005834FD"/>
  </w:style>
  <w:style w:type="numbering" w:customStyle="1" w:styleId="35">
    <w:name w:val="Нет списка3"/>
    <w:next w:val="a2"/>
    <w:uiPriority w:val="99"/>
    <w:semiHidden/>
    <w:unhideWhenUsed/>
    <w:rsid w:val="005834FD"/>
  </w:style>
  <w:style w:type="numbering" w:customStyle="1" w:styleId="41">
    <w:name w:val="Нет списка4"/>
    <w:next w:val="a2"/>
    <w:uiPriority w:val="99"/>
    <w:semiHidden/>
    <w:unhideWhenUsed/>
    <w:rsid w:val="005834FD"/>
  </w:style>
  <w:style w:type="table" w:customStyle="1" w:styleId="28">
    <w:name w:val="Сетка таблицы2"/>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5834FD"/>
  </w:style>
  <w:style w:type="numbering" w:customStyle="1" w:styleId="1120">
    <w:name w:val="Нет списка112"/>
    <w:next w:val="a2"/>
    <w:uiPriority w:val="99"/>
    <w:semiHidden/>
    <w:unhideWhenUsed/>
    <w:rsid w:val="005834FD"/>
  </w:style>
  <w:style w:type="numbering" w:customStyle="1" w:styleId="11111">
    <w:name w:val="Нет списка11111"/>
    <w:next w:val="a2"/>
    <w:semiHidden/>
    <w:rsid w:val="005834FD"/>
  </w:style>
  <w:style w:type="numbering" w:customStyle="1" w:styleId="210">
    <w:name w:val="Нет списка21"/>
    <w:next w:val="a2"/>
    <w:semiHidden/>
    <w:rsid w:val="005834FD"/>
  </w:style>
  <w:style w:type="numbering" w:customStyle="1" w:styleId="310">
    <w:name w:val="Нет списка31"/>
    <w:next w:val="a2"/>
    <w:uiPriority w:val="99"/>
    <w:semiHidden/>
    <w:unhideWhenUsed/>
    <w:rsid w:val="005834FD"/>
  </w:style>
  <w:style w:type="numbering" w:customStyle="1" w:styleId="5">
    <w:name w:val="Нет списка5"/>
    <w:next w:val="a2"/>
    <w:uiPriority w:val="99"/>
    <w:semiHidden/>
    <w:rsid w:val="005834FD"/>
  </w:style>
  <w:style w:type="paragraph" w:customStyle="1" w:styleId="xl65">
    <w:name w:val="xl65"/>
    <w:basedOn w:val="a"/>
    <w:rsid w:val="005834FD"/>
    <w:pPr>
      <w:pBdr>
        <w:top w:val="single" w:sz="4" w:space="0" w:color="333333"/>
        <w:left w:val="single" w:sz="4" w:space="0" w:color="333333"/>
        <w:bottom w:val="single" w:sz="4" w:space="0" w:color="333333"/>
        <w:right w:val="single" w:sz="4" w:space="0" w:color="333333"/>
      </w:pBdr>
      <w:shd w:val="clear" w:color="auto" w:fill="FFFFFF"/>
      <w:spacing w:before="100" w:beforeAutospacing="1" w:after="100" w:afterAutospacing="1"/>
      <w:textAlignment w:val="center"/>
    </w:pPr>
    <w:rPr>
      <w:color w:val="333333"/>
    </w:rPr>
  </w:style>
  <w:style w:type="paragraph" w:customStyle="1" w:styleId="xl66">
    <w:name w:val="xl66"/>
    <w:basedOn w:val="a"/>
    <w:rsid w:val="005834FD"/>
    <w:pPr>
      <w:pBdr>
        <w:top w:val="single" w:sz="4" w:space="0" w:color="333333"/>
        <w:left w:val="single" w:sz="4" w:space="0" w:color="333333"/>
        <w:bottom w:val="single" w:sz="4" w:space="0" w:color="333333"/>
        <w:right w:val="single" w:sz="4" w:space="0" w:color="333333"/>
      </w:pBdr>
      <w:shd w:val="clear" w:color="auto" w:fill="FFFFFF"/>
      <w:spacing w:before="100" w:beforeAutospacing="1" w:after="100" w:afterAutospacing="1"/>
      <w:jc w:val="center"/>
      <w:textAlignment w:val="center"/>
    </w:pPr>
    <w:rPr>
      <w:color w:val="333333"/>
    </w:rPr>
  </w:style>
  <w:style w:type="paragraph" w:customStyle="1" w:styleId="xl67">
    <w:name w:val="xl67"/>
    <w:basedOn w:val="a"/>
    <w:rsid w:val="005834FD"/>
    <w:pPr>
      <w:pBdr>
        <w:top w:val="single" w:sz="4" w:space="0" w:color="333333"/>
        <w:left w:val="single" w:sz="4" w:space="0" w:color="333333"/>
        <w:bottom w:val="single" w:sz="4" w:space="0" w:color="333333"/>
        <w:right w:val="single" w:sz="4" w:space="0" w:color="333333"/>
      </w:pBdr>
      <w:shd w:val="clear" w:color="auto" w:fill="FFFFFF"/>
      <w:spacing w:before="100" w:beforeAutospacing="1" w:after="100" w:afterAutospacing="1"/>
      <w:textAlignment w:val="center"/>
    </w:pPr>
    <w:rPr>
      <w:color w:val="333333"/>
    </w:rPr>
  </w:style>
  <w:style w:type="paragraph" w:customStyle="1" w:styleId="xl68">
    <w:name w:val="xl68"/>
    <w:basedOn w:val="a"/>
    <w:rsid w:val="005834FD"/>
    <w:pPr>
      <w:pBdr>
        <w:top w:val="single" w:sz="4" w:space="0" w:color="333333"/>
        <w:left w:val="single" w:sz="4" w:space="0" w:color="333333"/>
        <w:bottom w:val="single" w:sz="4" w:space="0" w:color="333333"/>
        <w:right w:val="single" w:sz="4" w:space="0" w:color="333333"/>
      </w:pBdr>
      <w:shd w:val="clear" w:color="auto" w:fill="FFFFFF"/>
      <w:spacing w:before="100" w:beforeAutospacing="1" w:after="100" w:afterAutospacing="1"/>
      <w:jc w:val="center"/>
      <w:textAlignment w:val="center"/>
    </w:pPr>
    <w:rPr>
      <w:color w:val="333333"/>
    </w:rPr>
  </w:style>
  <w:style w:type="paragraph" w:customStyle="1" w:styleId="xl69">
    <w:name w:val="xl69"/>
    <w:basedOn w:val="a"/>
    <w:rsid w:val="005834FD"/>
    <w:pPr>
      <w:pBdr>
        <w:top w:val="single" w:sz="4" w:space="0" w:color="333333"/>
        <w:left w:val="single" w:sz="4" w:space="0" w:color="333333"/>
        <w:bottom w:val="single" w:sz="4" w:space="0" w:color="333333"/>
        <w:right w:val="single" w:sz="4" w:space="0" w:color="333333"/>
      </w:pBdr>
      <w:shd w:val="clear" w:color="auto" w:fill="FFFFFF"/>
      <w:spacing w:before="100" w:beforeAutospacing="1" w:after="100" w:afterAutospacing="1"/>
      <w:jc w:val="center"/>
      <w:textAlignment w:val="center"/>
    </w:pPr>
    <w:rPr>
      <w:color w:val="333333"/>
    </w:rPr>
  </w:style>
  <w:style w:type="paragraph" w:customStyle="1" w:styleId="xl70">
    <w:name w:val="xl70"/>
    <w:basedOn w:val="a"/>
    <w:rsid w:val="005834FD"/>
    <w:pPr>
      <w:pBdr>
        <w:top w:val="single" w:sz="4" w:space="0" w:color="333333"/>
        <w:left w:val="single" w:sz="4" w:space="0" w:color="333333"/>
        <w:bottom w:val="single" w:sz="4" w:space="0" w:color="333333"/>
        <w:right w:val="single" w:sz="4" w:space="0" w:color="333333"/>
      </w:pBdr>
      <w:shd w:val="clear" w:color="auto" w:fill="FFFFFF"/>
      <w:spacing w:before="100" w:beforeAutospacing="1" w:after="100" w:afterAutospacing="1"/>
      <w:jc w:val="center"/>
      <w:textAlignment w:val="center"/>
    </w:pPr>
    <w:rPr>
      <w:b/>
      <w:bCs/>
      <w:color w:val="333333"/>
    </w:rPr>
  </w:style>
  <w:style w:type="paragraph" w:customStyle="1" w:styleId="xl71">
    <w:name w:val="xl71"/>
    <w:basedOn w:val="a"/>
    <w:rsid w:val="005834FD"/>
    <w:pPr>
      <w:pBdr>
        <w:top w:val="single" w:sz="4" w:space="0" w:color="333333"/>
        <w:left w:val="single" w:sz="4" w:space="0" w:color="333333"/>
        <w:bottom w:val="single" w:sz="4" w:space="0" w:color="333333"/>
        <w:right w:val="single" w:sz="4" w:space="0" w:color="333333"/>
      </w:pBdr>
      <w:shd w:val="clear" w:color="auto" w:fill="FFFFFF"/>
      <w:spacing w:before="100" w:beforeAutospacing="1" w:after="100" w:afterAutospacing="1"/>
      <w:jc w:val="center"/>
      <w:textAlignment w:val="center"/>
    </w:pPr>
    <w:rPr>
      <w:b/>
      <w:bCs/>
      <w:color w:val="333333"/>
    </w:rPr>
  </w:style>
  <w:style w:type="paragraph" w:customStyle="1" w:styleId="xl72">
    <w:name w:val="xl72"/>
    <w:basedOn w:val="a"/>
    <w:rsid w:val="005834FD"/>
    <w:pPr>
      <w:pBdr>
        <w:top w:val="single" w:sz="4" w:space="0" w:color="333333"/>
        <w:left w:val="single" w:sz="4" w:space="0" w:color="333333"/>
        <w:bottom w:val="single" w:sz="4" w:space="0" w:color="333333"/>
        <w:right w:val="single" w:sz="4" w:space="0" w:color="333333"/>
      </w:pBdr>
      <w:shd w:val="clear" w:color="auto" w:fill="FFFFFF"/>
      <w:spacing w:before="100" w:beforeAutospacing="1" w:after="100" w:afterAutospacing="1"/>
      <w:jc w:val="center"/>
      <w:textAlignment w:val="center"/>
    </w:pPr>
    <w:rPr>
      <w:b/>
      <w:bCs/>
      <w:color w:val="333333"/>
      <w:sz w:val="32"/>
      <w:szCs w:val="32"/>
    </w:rPr>
  </w:style>
  <w:style w:type="paragraph" w:customStyle="1" w:styleId="xl73">
    <w:name w:val="xl73"/>
    <w:basedOn w:val="a"/>
    <w:rsid w:val="005834FD"/>
    <w:pPr>
      <w:pBdr>
        <w:top w:val="single" w:sz="4" w:space="0" w:color="333333"/>
        <w:left w:val="single" w:sz="4" w:space="0" w:color="333333"/>
        <w:bottom w:val="single" w:sz="4" w:space="0" w:color="333333"/>
        <w:right w:val="single" w:sz="4" w:space="0" w:color="333333"/>
      </w:pBdr>
      <w:shd w:val="clear" w:color="auto" w:fill="FFFFFF"/>
      <w:spacing w:before="100" w:beforeAutospacing="1" w:after="100" w:afterAutospacing="1"/>
      <w:jc w:val="center"/>
      <w:textAlignment w:val="center"/>
    </w:pPr>
    <w:rPr>
      <w:b/>
      <w:bCs/>
      <w:color w:val="333333"/>
      <w:sz w:val="28"/>
      <w:szCs w:val="28"/>
    </w:rPr>
  </w:style>
  <w:style w:type="paragraph" w:customStyle="1" w:styleId="xl74">
    <w:name w:val="xl74"/>
    <w:basedOn w:val="a"/>
    <w:rsid w:val="005834FD"/>
    <w:pPr>
      <w:pBdr>
        <w:top w:val="single" w:sz="4" w:space="0" w:color="333333"/>
        <w:left w:val="single" w:sz="4" w:space="0" w:color="333333"/>
        <w:bottom w:val="single" w:sz="4" w:space="0" w:color="333333"/>
        <w:right w:val="single" w:sz="4" w:space="0" w:color="333333"/>
      </w:pBdr>
      <w:shd w:val="clear" w:color="auto" w:fill="FFFFFF"/>
      <w:spacing w:before="100" w:beforeAutospacing="1" w:after="100" w:afterAutospacing="1"/>
      <w:jc w:val="center"/>
    </w:pPr>
    <w:rPr>
      <w:color w:val="333333"/>
    </w:rPr>
  </w:style>
  <w:style w:type="numbering" w:customStyle="1" w:styleId="6">
    <w:name w:val="Нет списка6"/>
    <w:next w:val="a2"/>
    <w:uiPriority w:val="99"/>
    <w:semiHidden/>
    <w:unhideWhenUsed/>
    <w:rsid w:val="005834FD"/>
  </w:style>
  <w:style w:type="numbering" w:customStyle="1" w:styleId="130">
    <w:name w:val="Нет списка13"/>
    <w:next w:val="a2"/>
    <w:uiPriority w:val="99"/>
    <w:semiHidden/>
    <w:rsid w:val="005834FD"/>
  </w:style>
  <w:style w:type="table" w:customStyle="1" w:styleId="121">
    <w:name w:val="Сетка таблицы12"/>
    <w:basedOn w:val="a1"/>
    <w:next w:val="a6"/>
    <w:rsid w:val="005834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5834FD"/>
  </w:style>
  <w:style w:type="numbering" w:customStyle="1" w:styleId="1112">
    <w:name w:val="Нет списка1112"/>
    <w:next w:val="a2"/>
    <w:semiHidden/>
    <w:rsid w:val="005834FD"/>
  </w:style>
  <w:style w:type="numbering" w:customStyle="1" w:styleId="220">
    <w:name w:val="Нет списка22"/>
    <w:next w:val="a2"/>
    <w:semiHidden/>
    <w:rsid w:val="005834FD"/>
  </w:style>
  <w:style w:type="numbering" w:customStyle="1" w:styleId="320">
    <w:name w:val="Нет списка32"/>
    <w:next w:val="a2"/>
    <w:uiPriority w:val="99"/>
    <w:semiHidden/>
    <w:unhideWhenUsed/>
    <w:rsid w:val="005834FD"/>
  </w:style>
  <w:style w:type="numbering" w:customStyle="1" w:styleId="410">
    <w:name w:val="Нет списка41"/>
    <w:next w:val="a2"/>
    <w:uiPriority w:val="99"/>
    <w:semiHidden/>
    <w:unhideWhenUsed/>
    <w:rsid w:val="005834FD"/>
  </w:style>
  <w:style w:type="table" w:customStyle="1" w:styleId="211">
    <w:name w:val="Сетка таблицы21"/>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semiHidden/>
    <w:rsid w:val="005834FD"/>
  </w:style>
  <w:style w:type="table" w:customStyle="1" w:styleId="1113">
    <w:name w:val="Сетка таблицы111"/>
    <w:basedOn w:val="a1"/>
    <w:next w:val="a6"/>
    <w:rsid w:val="005834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5834FD"/>
  </w:style>
  <w:style w:type="numbering" w:customStyle="1" w:styleId="11112">
    <w:name w:val="Нет списка11112"/>
    <w:next w:val="a2"/>
    <w:semiHidden/>
    <w:rsid w:val="005834FD"/>
  </w:style>
  <w:style w:type="numbering" w:customStyle="1" w:styleId="2110">
    <w:name w:val="Нет списка211"/>
    <w:next w:val="a2"/>
    <w:semiHidden/>
    <w:rsid w:val="005834FD"/>
  </w:style>
  <w:style w:type="numbering" w:customStyle="1" w:styleId="311">
    <w:name w:val="Нет списка311"/>
    <w:next w:val="a2"/>
    <w:uiPriority w:val="99"/>
    <w:semiHidden/>
    <w:unhideWhenUsed/>
    <w:rsid w:val="005834FD"/>
  </w:style>
  <w:style w:type="numbering" w:customStyle="1" w:styleId="51">
    <w:name w:val="Нет списка51"/>
    <w:next w:val="a2"/>
    <w:uiPriority w:val="99"/>
    <w:semiHidden/>
    <w:unhideWhenUsed/>
    <w:rsid w:val="005834FD"/>
  </w:style>
  <w:style w:type="character" w:styleId="aff3">
    <w:name w:val="FollowedHyperlink"/>
    <w:uiPriority w:val="99"/>
    <w:unhideWhenUsed/>
    <w:rsid w:val="005834FD"/>
    <w:rPr>
      <w:color w:val="800080"/>
      <w:u w:val="single"/>
    </w:rPr>
  </w:style>
  <w:style w:type="paragraph" w:customStyle="1" w:styleId="xl75">
    <w:name w:val="xl75"/>
    <w:basedOn w:val="a"/>
    <w:rsid w:val="00583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5834FD"/>
    <w:pPr>
      <w:spacing w:before="100" w:beforeAutospacing="1" w:after="100" w:afterAutospacing="1"/>
      <w:jc w:val="center"/>
      <w:textAlignment w:val="center"/>
    </w:pPr>
  </w:style>
  <w:style w:type="paragraph" w:customStyle="1" w:styleId="xl77">
    <w:name w:val="xl77"/>
    <w:basedOn w:val="a"/>
    <w:rsid w:val="00583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
    <w:rsid w:val="005834FD"/>
    <w:pPr>
      <w:shd w:val="clear" w:color="000000" w:fill="FFFFFF"/>
      <w:spacing w:before="100" w:beforeAutospacing="1" w:after="100" w:afterAutospacing="1"/>
    </w:pPr>
  </w:style>
  <w:style w:type="paragraph" w:customStyle="1" w:styleId="xl79">
    <w:name w:val="xl79"/>
    <w:basedOn w:val="a"/>
    <w:rsid w:val="005834FD"/>
    <w:pPr>
      <w:spacing w:before="100" w:beforeAutospacing="1" w:after="100" w:afterAutospacing="1"/>
      <w:jc w:val="center"/>
      <w:textAlignment w:val="center"/>
    </w:pPr>
  </w:style>
  <w:style w:type="paragraph" w:customStyle="1" w:styleId="xl80">
    <w:name w:val="xl80"/>
    <w:basedOn w:val="a"/>
    <w:rsid w:val="005834FD"/>
    <w:pPr>
      <w:spacing w:before="100" w:beforeAutospacing="1" w:after="100" w:afterAutospacing="1"/>
      <w:textAlignment w:val="center"/>
    </w:pPr>
  </w:style>
  <w:style w:type="paragraph" w:customStyle="1" w:styleId="xl81">
    <w:name w:val="xl81"/>
    <w:basedOn w:val="a"/>
    <w:rsid w:val="005834FD"/>
    <w:pPr>
      <w:spacing w:before="100" w:beforeAutospacing="1" w:after="100" w:afterAutospacing="1"/>
      <w:jc w:val="center"/>
      <w:textAlignment w:val="center"/>
    </w:pPr>
  </w:style>
  <w:style w:type="paragraph" w:customStyle="1" w:styleId="xl82">
    <w:name w:val="xl82"/>
    <w:basedOn w:val="a"/>
    <w:rsid w:val="00583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583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numbering" w:customStyle="1" w:styleId="61">
    <w:name w:val="Нет списка61"/>
    <w:next w:val="a2"/>
    <w:uiPriority w:val="99"/>
    <w:semiHidden/>
    <w:unhideWhenUsed/>
    <w:rsid w:val="005834FD"/>
  </w:style>
  <w:style w:type="numbering" w:customStyle="1" w:styleId="7">
    <w:name w:val="Нет списка7"/>
    <w:next w:val="a2"/>
    <w:uiPriority w:val="99"/>
    <w:semiHidden/>
    <w:unhideWhenUsed/>
    <w:rsid w:val="005834FD"/>
  </w:style>
  <w:style w:type="paragraph" w:customStyle="1" w:styleId="font5">
    <w:name w:val="font5"/>
    <w:basedOn w:val="a"/>
    <w:rsid w:val="005834FD"/>
    <w:pPr>
      <w:spacing w:before="100" w:beforeAutospacing="1" w:after="100" w:afterAutospacing="1"/>
    </w:pPr>
    <w:rPr>
      <w:i/>
      <w:iCs/>
    </w:rPr>
  </w:style>
  <w:style w:type="paragraph" w:customStyle="1" w:styleId="xl84">
    <w:name w:val="xl84"/>
    <w:basedOn w:val="a"/>
    <w:rsid w:val="005834F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85">
    <w:name w:val="xl85"/>
    <w:basedOn w:val="a"/>
    <w:rsid w:val="005834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583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5834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8">
    <w:name w:val="xl88"/>
    <w:basedOn w:val="a"/>
    <w:rsid w:val="005834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9">
    <w:name w:val="xl89"/>
    <w:basedOn w:val="a"/>
    <w:rsid w:val="005834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0">
    <w:name w:val="xl90"/>
    <w:basedOn w:val="a"/>
    <w:rsid w:val="005834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1">
    <w:name w:val="xl91"/>
    <w:basedOn w:val="a"/>
    <w:rsid w:val="005834FD"/>
    <w:pPr>
      <w:spacing w:before="100" w:beforeAutospacing="1" w:after="100" w:afterAutospacing="1"/>
      <w:jc w:val="right"/>
      <w:textAlignment w:val="top"/>
    </w:pPr>
    <w:rPr>
      <w:b/>
      <w:bCs/>
    </w:rPr>
  </w:style>
  <w:style w:type="paragraph" w:customStyle="1" w:styleId="xl92">
    <w:name w:val="xl92"/>
    <w:basedOn w:val="a"/>
    <w:rsid w:val="00583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rPr>
  </w:style>
  <w:style w:type="paragraph" w:customStyle="1" w:styleId="xl93">
    <w:name w:val="xl93"/>
    <w:basedOn w:val="a"/>
    <w:rsid w:val="005834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FF0000"/>
    </w:rPr>
  </w:style>
  <w:style w:type="paragraph" w:customStyle="1" w:styleId="xl94">
    <w:name w:val="xl94"/>
    <w:basedOn w:val="a"/>
    <w:rsid w:val="005834F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95">
    <w:name w:val="xl95"/>
    <w:basedOn w:val="a"/>
    <w:rsid w:val="005834FD"/>
    <w:pPr>
      <w:pBdr>
        <w:left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96">
    <w:name w:val="xl96"/>
    <w:basedOn w:val="a"/>
    <w:rsid w:val="005834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97">
    <w:name w:val="xl97"/>
    <w:basedOn w:val="a"/>
    <w:rsid w:val="005834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98">
    <w:name w:val="xl98"/>
    <w:basedOn w:val="a"/>
    <w:rsid w:val="005834FD"/>
    <w:pPr>
      <w:pBdr>
        <w:left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99">
    <w:name w:val="xl99"/>
    <w:basedOn w:val="a"/>
    <w:rsid w:val="005834F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00">
    <w:name w:val="xl100"/>
    <w:basedOn w:val="a"/>
    <w:rsid w:val="005834F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01">
    <w:name w:val="xl101"/>
    <w:basedOn w:val="a"/>
    <w:rsid w:val="005834FD"/>
    <w:pPr>
      <w:pBdr>
        <w:top w:val="single" w:sz="4" w:space="0" w:color="auto"/>
        <w:left w:val="single" w:sz="4" w:space="0" w:color="auto"/>
        <w:right w:val="single" w:sz="4" w:space="0" w:color="auto"/>
      </w:pBdr>
      <w:shd w:val="clear" w:color="000000" w:fill="D9D9D9"/>
      <w:spacing w:before="100" w:beforeAutospacing="1" w:after="100" w:afterAutospacing="1"/>
      <w:jc w:val="center"/>
    </w:pPr>
  </w:style>
  <w:style w:type="paragraph" w:customStyle="1" w:styleId="xl102">
    <w:name w:val="xl102"/>
    <w:basedOn w:val="a"/>
    <w:rsid w:val="005834FD"/>
    <w:pPr>
      <w:pBdr>
        <w:left w:val="single" w:sz="4" w:space="0" w:color="auto"/>
        <w:right w:val="single" w:sz="4" w:space="0" w:color="auto"/>
      </w:pBdr>
      <w:shd w:val="clear" w:color="000000" w:fill="D9D9D9"/>
      <w:spacing w:before="100" w:beforeAutospacing="1" w:after="100" w:afterAutospacing="1"/>
      <w:jc w:val="center"/>
    </w:pPr>
  </w:style>
  <w:style w:type="paragraph" w:customStyle="1" w:styleId="xl103">
    <w:name w:val="xl103"/>
    <w:basedOn w:val="a"/>
    <w:rsid w:val="005834FD"/>
    <w:pPr>
      <w:pBdr>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104">
    <w:name w:val="xl104"/>
    <w:basedOn w:val="a"/>
    <w:rsid w:val="005834F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05">
    <w:name w:val="xl105"/>
    <w:basedOn w:val="a"/>
    <w:rsid w:val="005834FD"/>
    <w:pPr>
      <w:pBdr>
        <w:left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06">
    <w:name w:val="xl106"/>
    <w:basedOn w:val="a"/>
    <w:rsid w:val="005834F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table" w:customStyle="1" w:styleId="42">
    <w:name w:val="Сетка таблицы4"/>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laceholder Text"/>
    <w:uiPriority w:val="99"/>
    <w:semiHidden/>
    <w:rsid w:val="005834FD"/>
    <w:rPr>
      <w:color w:val="808080"/>
    </w:rPr>
  </w:style>
  <w:style w:type="paragraph" w:customStyle="1" w:styleId="caaieiaie1">
    <w:name w:val="caaieiaie 1"/>
    <w:basedOn w:val="a"/>
    <w:next w:val="a"/>
    <w:rsid w:val="005834FD"/>
    <w:pPr>
      <w:keepNext/>
      <w:widowControl w:val="0"/>
      <w:overflowPunct w:val="0"/>
      <w:autoSpaceDE w:val="0"/>
      <w:autoSpaceDN w:val="0"/>
      <w:adjustRightInd w:val="0"/>
      <w:spacing w:line="336" w:lineRule="auto"/>
      <w:jc w:val="center"/>
      <w:textAlignment w:val="baseline"/>
    </w:pPr>
    <w:rPr>
      <w:rFonts w:ascii="TimesDL" w:hAnsi="TimesDL"/>
      <w:b/>
      <w:szCs w:val="20"/>
    </w:rPr>
  </w:style>
  <w:style w:type="numbering" w:customStyle="1" w:styleId="80">
    <w:name w:val="Нет списка8"/>
    <w:next w:val="a2"/>
    <w:uiPriority w:val="99"/>
    <w:semiHidden/>
    <w:unhideWhenUsed/>
    <w:rsid w:val="005834FD"/>
  </w:style>
  <w:style w:type="numbering" w:customStyle="1" w:styleId="140">
    <w:name w:val="Нет списка14"/>
    <w:next w:val="a2"/>
    <w:uiPriority w:val="99"/>
    <w:semiHidden/>
    <w:unhideWhenUsed/>
    <w:rsid w:val="005834FD"/>
  </w:style>
  <w:style w:type="numbering" w:customStyle="1" w:styleId="230">
    <w:name w:val="Нет списка23"/>
    <w:next w:val="a2"/>
    <w:semiHidden/>
    <w:rsid w:val="005834FD"/>
  </w:style>
  <w:style w:type="numbering" w:customStyle="1" w:styleId="114">
    <w:name w:val="Нет списка114"/>
    <w:next w:val="a2"/>
    <w:uiPriority w:val="99"/>
    <w:semiHidden/>
    <w:unhideWhenUsed/>
    <w:rsid w:val="005834FD"/>
  </w:style>
  <w:style w:type="numbering" w:customStyle="1" w:styleId="11130">
    <w:name w:val="Нет списка1113"/>
    <w:next w:val="a2"/>
    <w:uiPriority w:val="99"/>
    <w:semiHidden/>
    <w:rsid w:val="005834FD"/>
  </w:style>
  <w:style w:type="numbering" w:customStyle="1" w:styleId="11113">
    <w:name w:val="Нет списка11113"/>
    <w:next w:val="a2"/>
    <w:uiPriority w:val="99"/>
    <w:semiHidden/>
    <w:unhideWhenUsed/>
    <w:rsid w:val="005834FD"/>
  </w:style>
  <w:style w:type="numbering" w:customStyle="1" w:styleId="111111">
    <w:name w:val="Нет списка111111"/>
    <w:next w:val="a2"/>
    <w:semiHidden/>
    <w:rsid w:val="005834FD"/>
  </w:style>
  <w:style w:type="numbering" w:customStyle="1" w:styleId="212">
    <w:name w:val="Нет списка212"/>
    <w:next w:val="a2"/>
    <w:uiPriority w:val="99"/>
    <w:semiHidden/>
    <w:rsid w:val="005834FD"/>
  </w:style>
  <w:style w:type="numbering" w:customStyle="1" w:styleId="330">
    <w:name w:val="Нет списка33"/>
    <w:next w:val="a2"/>
    <w:uiPriority w:val="99"/>
    <w:semiHidden/>
    <w:unhideWhenUsed/>
    <w:rsid w:val="005834FD"/>
  </w:style>
  <w:style w:type="numbering" w:customStyle="1" w:styleId="420">
    <w:name w:val="Нет списка42"/>
    <w:next w:val="a2"/>
    <w:uiPriority w:val="99"/>
    <w:semiHidden/>
    <w:unhideWhenUsed/>
    <w:rsid w:val="005834FD"/>
  </w:style>
  <w:style w:type="numbering" w:customStyle="1" w:styleId="122">
    <w:name w:val="Нет списка122"/>
    <w:next w:val="a2"/>
    <w:uiPriority w:val="99"/>
    <w:semiHidden/>
    <w:rsid w:val="005834FD"/>
  </w:style>
  <w:style w:type="numbering" w:customStyle="1" w:styleId="1122">
    <w:name w:val="Нет списка1122"/>
    <w:next w:val="a2"/>
    <w:uiPriority w:val="99"/>
    <w:semiHidden/>
    <w:unhideWhenUsed/>
    <w:rsid w:val="005834FD"/>
  </w:style>
  <w:style w:type="numbering" w:customStyle="1" w:styleId="1111111">
    <w:name w:val="Нет списка1111111"/>
    <w:next w:val="a2"/>
    <w:semiHidden/>
    <w:rsid w:val="005834FD"/>
  </w:style>
  <w:style w:type="numbering" w:customStyle="1" w:styleId="2111">
    <w:name w:val="Нет списка2111"/>
    <w:next w:val="a2"/>
    <w:semiHidden/>
    <w:rsid w:val="005834FD"/>
  </w:style>
  <w:style w:type="numbering" w:customStyle="1" w:styleId="312">
    <w:name w:val="Нет списка312"/>
    <w:next w:val="a2"/>
    <w:uiPriority w:val="99"/>
    <w:semiHidden/>
    <w:unhideWhenUsed/>
    <w:rsid w:val="005834FD"/>
  </w:style>
  <w:style w:type="numbering" w:customStyle="1" w:styleId="52">
    <w:name w:val="Нет списка52"/>
    <w:next w:val="a2"/>
    <w:uiPriority w:val="99"/>
    <w:semiHidden/>
    <w:rsid w:val="005834FD"/>
  </w:style>
  <w:style w:type="numbering" w:customStyle="1" w:styleId="62">
    <w:name w:val="Нет списка62"/>
    <w:next w:val="a2"/>
    <w:uiPriority w:val="99"/>
    <w:semiHidden/>
    <w:unhideWhenUsed/>
    <w:rsid w:val="005834FD"/>
  </w:style>
  <w:style w:type="numbering" w:customStyle="1" w:styleId="131">
    <w:name w:val="Нет списка131"/>
    <w:next w:val="a2"/>
    <w:uiPriority w:val="99"/>
    <w:semiHidden/>
    <w:rsid w:val="005834FD"/>
  </w:style>
  <w:style w:type="numbering" w:customStyle="1" w:styleId="1131">
    <w:name w:val="Нет списка1131"/>
    <w:next w:val="a2"/>
    <w:uiPriority w:val="99"/>
    <w:semiHidden/>
    <w:unhideWhenUsed/>
    <w:rsid w:val="005834FD"/>
  </w:style>
  <w:style w:type="numbering" w:customStyle="1" w:styleId="11121">
    <w:name w:val="Нет списка11121"/>
    <w:next w:val="a2"/>
    <w:semiHidden/>
    <w:rsid w:val="005834FD"/>
  </w:style>
  <w:style w:type="numbering" w:customStyle="1" w:styleId="221">
    <w:name w:val="Нет списка221"/>
    <w:next w:val="a2"/>
    <w:semiHidden/>
    <w:rsid w:val="005834FD"/>
  </w:style>
  <w:style w:type="numbering" w:customStyle="1" w:styleId="321">
    <w:name w:val="Нет списка321"/>
    <w:next w:val="a2"/>
    <w:uiPriority w:val="99"/>
    <w:semiHidden/>
    <w:unhideWhenUsed/>
    <w:rsid w:val="005834FD"/>
  </w:style>
  <w:style w:type="numbering" w:customStyle="1" w:styleId="411">
    <w:name w:val="Нет списка411"/>
    <w:next w:val="a2"/>
    <w:uiPriority w:val="99"/>
    <w:semiHidden/>
    <w:unhideWhenUsed/>
    <w:rsid w:val="005834FD"/>
  </w:style>
  <w:style w:type="numbering" w:customStyle="1" w:styleId="1211">
    <w:name w:val="Нет списка1211"/>
    <w:next w:val="a2"/>
    <w:semiHidden/>
    <w:rsid w:val="005834FD"/>
  </w:style>
  <w:style w:type="numbering" w:customStyle="1" w:styleId="11211">
    <w:name w:val="Нет списка11211"/>
    <w:next w:val="a2"/>
    <w:uiPriority w:val="99"/>
    <w:semiHidden/>
    <w:unhideWhenUsed/>
    <w:rsid w:val="005834FD"/>
  </w:style>
  <w:style w:type="numbering" w:customStyle="1" w:styleId="111121">
    <w:name w:val="Нет списка111121"/>
    <w:next w:val="a2"/>
    <w:semiHidden/>
    <w:rsid w:val="005834FD"/>
  </w:style>
  <w:style w:type="numbering" w:customStyle="1" w:styleId="21111">
    <w:name w:val="Нет списка21111"/>
    <w:next w:val="a2"/>
    <w:semiHidden/>
    <w:rsid w:val="005834FD"/>
  </w:style>
  <w:style w:type="numbering" w:customStyle="1" w:styleId="3111">
    <w:name w:val="Нет списка3111"/>
    <w:next w:val="a2"/>
    <w:uiPriority w:val="99"/>
    <w:semiHidden/>
    <w:unhideWhenUsed/>
    <w:rsid w:val="005834FD"/>
  </w:style>
  <w:style w:type="numbering" w:customStyle="1" w:styleId="511">
    <w:name w:val="Нет списка511"/>
    <w:next w:val="a2"/>
    <w:uiPriority w:val="99"/>
    <w:semiHidden/>
    <w:unhideWhenUsed/>
    <w:rsid w:val="005834FD"/>
  </w:style>
  <w:style w:type="numbering" w:customStyle="1" w:styleId="611">
    <w:name w:val="Нет списка611"/>
    <w:next w:val="a2"/>
    <w:uiPriority w:val="99"/>
    <w:semiHidden/>
    <w:unhideWhenUsed/>
    <w:rsid w:val="005834FD"/>
  </w:style>
  <w:style w:type="numbering" w:customStyle="1" w:styleId="71">
    <w:name w:val="Нет списка71"/>
    <w:next w:val="a2"/>
    <w:uiPriority w:val="99"/>
    <w:semiHidden/>
    <w:unhideWhenUsed/>
    <w:rsid w:val="005834FD"/>
  </w:style>
  <w:style w:type="numbering" w:customStyle="1" w:styleId="9">
    <w:name w:val="Нет списка9"/>
    <w:next w:val="a2"/>
    <w:uiPriority w:val="99"/>
    <w:semiHidden/>
    <w:unhideWhenUsed/>
    <w:rsid w:val="005834FD"/>
  </w:style>
  <w:style w:type="table" w:customStyle="1" w:styleId="36">
    <w:name w:val="Леша3"/>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next w:val="a6"/>
    <w:uiPriority w:val="59"/>
    <w:rsid w:val="005834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Леша11"/>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Леша21"/>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5834FD"/>
  </w:style>
  <w:style w:type="table" w:customStyle="1" w:styleId="132">
    <w:name w:val="Сетка таблицы13"/>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2"/>
    <w:uiPriority w:val="99"/>
    <w:semiHidden/>
    <w:rsid w:val="005834FD"/>
  </w:style>
  <w:style w:type="table" w:customStyle="1" w:styleId="1123">
    <w:name w:val="Сетка таблицы112"/>
    <w:basedOn w:val="a1"/>
    <w:next w:val="a6"/>
    <w:rsid w:val="005834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5834FD"/>
  </w:style>
  <w:style w:type="numbering" w:customStyle="1" w:styleId="11114">
    <w:name w:val="Нет списка11114"/>
    <w:next w:val="a2"/>
    <w:semiHidden/>
    <w:rsid w:val="005834FD"/>
  </w:style>
  <w:style w:type="numbering" w:customStyle="1" w:styleId="240">
    <w:name w:val="Нет списка24"/>
    <w:next w:val="a2"/>
    <w:uiPriority w:val="99"/>
    <w:semiHidden/>
    <w:rsid w:val="005834FD"/>
  </w:style>
  <w:style w:type="numbering" w:customStyle="1" w:styleId="340">
    <w:name w:val="Нет списка34"/>
    <w:next w:val="a2"/>
    <w:uiPriority w:val="99"/>
    <w:semiHidden/>
    <w:unhideWhenUsed/>
    <w:rsid w:val="005834FD"/>
  </w:style>
  <w:style w:type="numbering" w:customStyle="1" w:styleId="43">
    <w:name w:val="Нет списка43"/>
    <w:next w:val="a2"/>
    <w:uiPriority w:val="99"/>
    <w:semiHidden/>
    <w:unhideWhenUsed/>
    <w:rsid w:val="005834FD"/>
  </w:style>
  <w:style w:type="table" w:customStyle="1" w:styleId="222">
    <w:name w:val="Сетка таблицы22"/>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2"/>
    <w:uiPriority w:val="99"/>
    <w:semiHidden/>
    <w:rsid w:val="005834FD"/>
  </w:style>
  <w:style w:type="numbering" w:customStyle="1" w:styleId="11230">
    <w:name w:val="Нет списка1123"/>
    <w:next w:val="a2"/>
    <w:uiPriority w:val="99"/>
    <w:semiHidden/>
    <w:unhideWhenUsed/>
    <w:rsid w:val="005834FD"/>
  </w:style>
  <w:style w:type="numbering" w:customStyle="1" w:styleId="111112">
    <w:name w:val="Нет списка111112"/>
    <w:next w:val="a2"/>
    <w:semiHidden/>
    <w:rsid w:val="005834FD"/>
  </w:style>
  <w:style w:type="numbering" w:customStyle="1" w:styleId="2130">
    <w:name w:val="Нет списка213"/>
    <w:next w:val="a2"/>
    <w:semiHidden/>
    <w:rsid w:val="005834FD"/>
  </w:style>
  <w:style w:type="numbering" w:customStyle="1" w:styleId="3130">
    <w:name w:val="Нет списка313"/>
    <w:next w:val="a2"/>
    <w:uiPriority w:val="99"/>
    <w:semiHidden/>
    <w:unhideWhenUsed/>
    <w:rsid w:val="005834FD"/>
  </w:style>
  <w:style w:type="numbering" w:customStyle="1" w:styleId="53">
    <w:name w:val="Нет списка53"/>
    <w:next w:val="a2"/>
    <w:uiPriority w:val="99"/>
    <w:semiHidden/>
    <w:rsid w:val="005834FD"/>
  </w:style>
  <w:style w:type="numbering" w:customStyle="1" w:styleId="63">
    <w:name w:val="Нет списка63"/>
    <w:next w:val="a2"/>
    <w:uiPriority w:val="99"/>
    <w:semiHidden/>
    <w:unhideWhenUsed/>
    <w:rsid w:val="005834FD"/>
  </w:style>
  <w:style w:type="numbering" w:customStyle="1" w:styleId="1320">
    <w:name w:val="Нет списка132"/>
    <w:next w:val="a2"/>
    <w:uiPriority w:val="99"/>
    <w:semiHidden/>
    <w:rsid w:val="005834FD"/>
  </w:style>
  <w:style w:type="table" w:customStyle="1" w:styleId="1212">
    <w:name w:val="Сетка таблицы121"/>
    <w:basedOn w:val="a1"/>
    <w:next w:val="a6"/>
    <w:rsid w:val="005834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
    <w:name w:val="Нет списка1132"/>
    <w:next w:val="a2"/>
    <w:uiPriority w:val="99"/>
    <w:semiHidden/>
    <w:unhideWhenUsed/>
    <w:rsid w:val="005834FD"/>
  </w:style>
  <w:style w:type="numbering" w:customStyle="1" w:styleId="11122">
    <w:name w:val="Нет списка11122"/>
    <w:next w:val="a2"/>
    <w:semiHidden/>
    <w:rsid w:val="005834FD"/>
  </w:style>
  <w:style w:type="numbering" w:customStyle="1" w:styleId="2220">
    <w:name w:val="Нет списка222"/>
    <w:next w:val="a2"/>
    <w:semiHidden/>
    <w:rsid w:val="005834FD"/>
  </w:style>
  <w:style w:type="numbering" w:customStyle="1" w:styleId="322">
    <w:name w:val="Нет списка322"/>
    <w:next w:val="a2"/>
    <w:uiPriority w:val="99"/>
    <w:semiHidden/>
    <w:unhideWhenUsed/>
    <w:rsid w:val="005834FD"/>
  </w:style>
  <w:style w:type="numbering" w:customStyle="1" w:styleId="412">
    <w:name w:val="Нет списка412"/>
    <w:next w:val="a2"/>
    <w:uiPriority w:val="99"/>
    <w:semiHidden/>
    <w:unhideWhenUsed/>
    <w:rsid w:val="005834FD"/>
  </w:style>
  <w:style w:type="table" w:customStyle="1" w:styleId="2112">
    <w:name w:val="Сетка таблицы211"/>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0">
    <w:name w:val="Нет списка1212"/>
    <w:next w:val="a2"/>
    <w:semiHidden/>
    <w:rsid w:val="005834FD"/>
  </w:style>
  <w:style w:type="table" w:customStyle="1" w:styleId="11110">
    <w:name w:val="Сетка таблицы1111"/>
    <w:basedOn w:val="a1"/>
    <w:next w:val="a6"/>
    <w:rsid w:val="005834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2">
    <w:name w:val="Нет списка11212"/>
    <w:next w:val="a2"/>
    <w:uiPriority w:val="99"/>
    <w:semiHidden/>
    <w:unhideWhenUsed/>
    <w:rsid w:val="005834FD"/>
  </w:style>
  <w:style w:type="numbering" w:customStyle="1" w:styleId="111122">
    <w:name w:val="Нет списка111122"/>
    <w:next w:val="a2"/>
    <w:semiHidden/>
    <w:rsid w:val="005834FD"/>
  </w:style>
  <w:style w:type="numbering" w:customStyle="1" w:styleId="21120">
    <w:name w:val="Нет списка2112"/>
    <w:next w:val="a2"/>
    <w:semiHidden/>
    <w:rsid w:val="005834FD"/>
  </w:style>
  <w:style w:type="numbering" w:customStyle="1" w:styleId="3112">
    <w:name w:val="Нет списка3112"/>
    <w:next w:val="a2"/>
    <w:uiPriority w:val="99"/>
    <w:semiHidden/>
    <w:unhideWhenUsed/>
    <w:rsid w:val="005834FD"/>
  </w:style>
  <w:style w:type="numbering" w:customStyle="1" w:styleId="512">
    <w:name w:val="Нет списка512"/>
    <w:next w:val="a2"/>
    <w:uiPriority w:val="99"/>
    <w:semiHidden/>
    <w:unhideWhenUsed/>
    <w:rsid w:val="005834FD"/>
  </w:style>
  <w:style w:type="numbering" w:customStyle="1" w:styleId="612">
    <w:name w:val="Нет списка612"/>
    <w:next w:val="a2"/>
    <w:uiPriority w:val="99"/>
    <w:semiHidden/>
    <w:unhideWhenUsed/>
    <w:rsid w:val="005834FD"/>
  </w:style>
  <w:style w:type="numbering" w:customStyle="1" w:styleId="72">
    <w:name w:val="Нет списка72"/>
    <w:next w:val="a2"/>
    <w:uiPriority w:val="99"/>
    <w:semiHidden/>
    <w:unhideWhenUsed/>
    <w:rsid w:val="005834FD"/>
  </w:style>
  <w:style w:type="table" w:customStyle="1" w:styleId="413">
    <w:name w:val="Сетка таблицы41"/>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6"/>
    <w:uiPriority w:val="59"/>
    <w:rsid w:val="00583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
    <w:name w:val="Нет списка81"/>
    <w:next w:val="a2"/>
    <w:uiPriority w:val="99"/>
    <w:semiHidden/>
    <w:unhideWhenUsed/>
    <w:rsid w:val="005834FD"/>
  </w:style>
  <w:style w:type="numbering" w:customStyle="1" w:styleId="141">
    <w:name w:val="Нет списка141"/>
    <w:next w:val="a2"/>
    <w:uiPriority w:val="99"/>
    <w:semiHidden/>
    <w:unhideWhenUsed/>
    <w:rsid w:val="005834FD"/>
  </w:style>
  <w:style w:type="numbering" w:customStyle="1" w:styleId="231">
    <w:name w:val="Нет списка231"/>
    <w:next w:val="a2"/>
    <w:semiHidden/>
    <w:rsid w:val="005834FD"/>
  </w:style>
  <w:style w:type="numbering" w:customStyle="1" w:styleId="1141">
    <w:name w:val="Нет списка1141"/>
    <w:next w:val="a2"/>
    <w:uiPriority w:val="99"/>
    <w:semiHidden/>
    <w:unhideWhenUsed/>
    <w:rsid w:val="005834FD"/>
  </w:style>
  <w:style w:type="numbering" w:customStyle="1" w:styleId="11131">
    <w:name w:val="Нет списка11131"/>
    <w:next w:val="a2"/>
    <w:uiPriority w:val="99"/>
    <w:semiHidden/>
    <w:rsid w:val="005834FD"/>
  </w:style>
  <w:style w:type="numbering" w:customStyle="1" w:styleId="111131">
    <w:name w:val="Нет списка111131"/>
    <w:next w:val="a2"/>
    <w:uiPriority w:val="99"/>
    <w:semiHidden/>
    <w:unhideWhenUsed/>
    <w:rsid w:val="005834FD"/>
  </w:style>
  <w:style w:type="numbering" w:customStyle="1" w:styleId="1111112">
    <w:name w:val="Нет списка1111112"/>
    <w:next w:val="a2"/>
    <w:semiHidden/>
    <w:rsid w:val="005834FD"/>
  </w:style>
  <w:style w:type="numbering" w:customStyle="1" w:styleId="2121">
    <w:name w:val="Нет списка2121"/>
    <w:next w:val="a2"/>
    <w:uiPriority w:val="99"/>
    <w:semiHidden/>
    <w:rsid w:val="005834FD"/>
  </w:style>
  <w:style w:type="numbering" w:customStyle="1" w:styleId="331">
    <w:name w:val="Нет списка331"/>
    <w:next w:val="a2"/>
    <w:uiPriority w:val="99"/>
    <w:semiHidden/>
    <w:unhideWhenUsed/>
    <w:rsid w:val="005834FD"/>
  </w:style>
  <w:style w:type="numbering" w:customStyle="1" w:styleId="421">
    <w:name w:val="Нет списка421"/>
    <w:next w:val="a2"/>
    <w:uiPriority w:val="99"/>
    <w:semiHidden/>
    <w:unhideWhenUsed/>
    <w:rsid w:val="005834FD"/>
  </w:style>
  <w:style w:type="numbering" w:customStyle="1" w:styleId="1221">
    <w:name w:val="Нет списка1221"/>
    <w:next w:val="a2"/>
    <w:uiPriority w:val="99"/>
    <w:semiHidden/>
    <w:rsid w:val="005834FD"/>
  </w:style>
  <w:style w:type="numbering" w:customStyle="1" w:styleId="11221">
    <w:name w:val="Нет списка11221"/>
    <w:next w:val="a2"/>
    <w:uiPriority w:val="99"/>
    <w:semiHidden/>
    <w:unhideWhenUsed/>
    <w:rsid w:val="005834FD"/>
  </w:style>
  <w:style w:type="numbering" w:customStyle="1" w:styleId="11111111">
    <w:name w:val="Нет списка11111111"/>
    <w:next w:val="a2"/>
    <w:semiHidden/>
    <w:rsid w:val="005834FD"/>
  </w:style>
  <w:style w:type="numbering" w:customStyle="1" w:styleId="21112">
    <w:name w:val="Нет списка21112"/>
    <w:next w:val="a2"/>
    <w:semiHidden/>
    <w:rsid w:val="005834FD"/>
  </w:style>
  <w:style w:type="numbering" w:customStyle="1" w:styleId="3121">
    <w:name w:val="Нет списка3121"/>
    <w:next w:val="a2"/>
    <w:uiPriority w:val="99"/>
    <w:semiHidden/>
    <w:unhideWhenUsed/>
    <w:rsid w:val="005834FD"/>
  </w:style>
  <w:style w:type="numbering" w:customStyle="1" w:styleId="521">
    <w:name w:val="Нет списка521"/>
    <w:next w:val="a2"/>
    <w:uiPriority w:val="99"/>
    <w:semiHidden/>
    <w:rsid w:val="005834FD"/>
  </w:style>
  <w:style w:type="numbering" w:customStyle="1" w:styleId="621">
    <w:name w:val="Нет списка621"/>
    <w:next w:val="a2"/>
    <w:uiPriority w:val="99"/>
    <w:semiHidden/>
    <w:unhideWhenUsed/>
    <w:rsid w:val="005834FD"/>
  </w:style>
  <w:style w:type="numbering" w:customStyle="1" w:styleId="1311">
    <w:name w:val="Нет списка1311"/>
    <w:next w:val="a2"/>
    <w:uiPriority w:val="99"/>
    <w:semiHidden/>
    <w:rsid w:val="005834FD"/>
  </w:style>
  <w:style w:type="numbering" w:customStyle="1" w:styleId="11311">
    <w:name w:val="Нет списка11311"/>
    <w:next w:val="a2"/>
    <w:uiPriority w:val="99"/>
    <w:semiHidden/>
    <w:unhideWhenUsed/>
    <w:rsid w:val="005834FD"/>
  </w:style>
  <w:style w:type="numbering" w:customStyle="1" w:styleId="111211">
    <w:name w:val="Нет списка111211"/>
    <w:next w:val="a2"/>
    <w:semiHidden/>
    <w:rsid w:val="005834FD"/>
  </w:style>
  <w:style w:type="numbering" w:customStyle="1" w:styleId="2211">
    <w:name w:val="Нет списка2211"/>
    <w:next w:val="a2"/>
    <w:semiHidden/>
    <w:rsid w:val="005834FD"/>
  </w:style>
  <w:style w:type="numbering" w:customStyle="1" w:styleId="3211">
    <w:name w:val="Нет списка3211"/>
    <w:next w:val="a2"/>
    <w:uiPriority w:val="99"/>
    <w:semiHidden/>
    <w:unhideWhenUsed/>
    <w:rsid w:val="005834FD"/>
  </w:style>
  <w:style w:type="numbering" w:customStyle="1" w:styleId="4111">
    <w:name w:val="Нет списка4111"/>
    <w:next w:val="a2"/>
    <w:uiPriority w:val="99"/>
    <w:semiHidden/>
    <w:unhideWhenUsed/>
    <w:rsid w:val="005834FD"/>
  </w:style>
  <w:style w:type="numbering" w:customStyle="1" w:styleId="12111">
    <w:name w:val="Нет списка12111"/>
    <w:next w:val="a2"/>
    <w:semiHidden/>
    <w:rsid w:val="005834FD"/>
  </w:style>
  <w:style w:type="numbering" w:customStyle="1" w:styleId="112111">
    <w:name w:val="Нет списка112111"/>
    <w:next w:val="a2"/>
    <w:uiPriority w:val="99"/>
    <w:semiHidden/>
    <w:unhideWhenUsed/>
    <w:rsid w:val="005834FD"/>
  </w:style>
  <w:style w:type="numbering" w:customStyle="1" w:styleId="1111211">
    <w:name w:val="Нет списка1111211"/>
    <w:next w:val="a2"/>
    <w:semiHidden/>
    <w:rsid w:val="005834FD"/>
  </w:style>
  <w:style w:type="numbering" w:customStyle="1" w:styleId="211111">
    <w:name w:val="Нет списка211111"/>
    <w:next w:val="a2"/>
    <w:semiHidden/>
    <w:rsid w:val="005834FD"/>
  </w:style>
  <w:style w:type="numbering" w:customStyle="1" w:styleId="31111">
    <w:name w:val="Нет списка31111"/>
    <w:next w:val="a2"/>
    <w:uiPriority w:val="99"/>
    <w:semiHidden/>
    <w:unhideWhenUsed/>
    <w:rsid w:val="005834FD"/>
  </w:style>
  <w:style w:type="numbering" w:customStyle="1" w:styleId="5111">
    <w:name w:val="Нет списка5111"/>
    <w:next w:val="a2"/>
    <w:uiPriority w:val="99"/>
    <w:semiHidden/>
    <w:unhideWhenUsed/>
    <w:rsid w:val="005834FD"/>
  </w:style>
  <w:style w:type="numbering" w:customStyle="1" w:styleId="6111">
    <w:name w:val="Нет списка6111"/>
    <w:next w:val="a2"/>
    <w:uiPriority w:val="99"/>
    <w:semiHidden/>
    <w:unhideWhenUsed/>
    <w:rsid w:val="005834FD"/>
  </w:style>
  <w:style w:type="numbering" w:customStyle="1" w:styleId="711">
    <w:name w:val="Нет списка711"/>
    <w:next w:val="a2"/>
    <w:uiPriority w:val="99"/>
    <w:semiHidden/>
    <w:unhideWhenUsed/>
    <w:rsid w:val="005834FD"/>
  </w:style>
  <w:style w:type="character" w:customStyle="1" w:styleId="29">
    <w:name w:val="Основной текст (2)_"/>
    <w:basedOn w:val="a0"/>
    <w:link w:val="2a"/>
    <w:rsid w:val="00C438D0"/>
    <w:rPr>
      <w:rFonts w:ascii="Times New Roman" w:eastAsia="Times New Roman" w:hAnsi="Times New Roman" w:cs="Times New Roman"/>
      <w:sz w:val="28"/>
      <w:szCs w:val="28"/>
      <w:shd w:val="clear" w:color="auto" w:fill="FFFFFF"/>
    </w:rPr>
  </w:style>
  <w:style w:type="paragraph" w:customStyle="1" w:styleId="2a">
    <w:name w:val="Основной текст (2)"/>
    <w:basedOn w:val="a"/>
    <w:link w:val="29"/>
    <w:rsid w:val="00C438D0"/>
    <w:pPr>
      <w:widowControl w:val="0"/>
      <w:shd w:val="clear" w:color="auto" w:fill="FFFFFF"/>
      <w:spacing w:before="300" w:line="320" w:lineRule="exact"/>
      <w:jc w:val="both"/>
    </w:pPr>
    <w:rPr>
      <w:sz w:val="28"/>
      <w:szCs w:val="28"/>
      <w:lang w:eastAsia="en-US"/>
    </w:rPr>
  </w:style>
  <w:style w:type="character" w:customStyle="1" w:styleId="ConsPlusNonformat0">
    <w:name w:val="ConsPlusNonformat Знак"/>
    <w:basedOn w:val="a0"/>
    <w:link w:val="ConsPlusNonformat"/>
    <w:rsid w:val="005A76F9"/>
    <w:rPr>
      <w:rFonts w:ascii="Courier New" w:eastAsia="Times New Roman" w:hAnsi="Courier New" w:cs="Courier New"/>
      <w:sz w:val="20"/>
      <w:szCs w:val="20"/>
      <w:lang w:eastAsia="ru-RU"/>
    </w:rPr>
  </w:style>
  <w:style w:type="paragraph" w:customStyle="1" w:styleId="Preformatted">
    <w:name w:val="Preformatted"/>
    <w:basedOn w:val="a"/>
    <w:rsid w:val="005A76F9"/>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zh-CN"/>
    </w:rPr>
  </w:style>
  <w:style w:type="character" w:customStyle="1" w:styleId="UnresolvedMention">
    <w:name w:val="Unresolved Mention"/>
    <w:basedOn w:val="a0"/>
    <w:uiPriority w:val="99"/>
    <w:semiHidden/>
    <w:unhideWhenUsed/>
    <w:rsid w:val="00A021A4"/>
    <w:rPr>
      <w:color w:val="605E5C"/>
      <w:shd w:val="clear" w:color="auto" w:fill="E1DFDD"/>
    </w:rPr>
  </w:style>
  <w:style w:type="paragraph" w:styleId="aff5">
    <w:name w:val="TOC Heading"/>
    <w:basedOn w:val="1"/>
    <w:next w:val="a"/>
    <w:uiPriority w:val="39"/>
    <w:unhideWhenUsed/>
    <w:qFormat/>
    <w:rsid w:val="0077526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aff6">
    <w:name w:val="Strong"/>
    <w:qFormat/>
    <w:rsid w:val="004175A6"/>
    <w:rPr>
      <w:rFonts w:ascii="Times New Roman" w:hAnsi="Times New Roman" w:cs="Times New Roman" w:hint="default"/>
      <w:b/>
      <w:bCs/>
    </w:rPr>
  </w:style>
  <w:style w:type="character" w:customStyle="1" w:styleId="a8">
    <w:name w:val="Обычный (веб) Знак"/>
    <w:link w:val="a7"/>
    <w:locked/>
    <w:rsid w:val="004175A6"/>
    <w:rPr>
      <w:rFonts w:ascii="Times New Roman" w:eastAsia="Calibri" w:hAnsi="Times New Roman" w:cs="Times New Roman"/>
      <w:sz w:val="24"/>
      <w:szCs w:val="24"/>
      <w:lang w:eastAsia="ru-RU"/>
    </w:rPr>
  </w:style>
  <w:style w:type="paragraph" w:customStyle="1" w:styleId="ConsTitle">
    <w:name w:val="ConsTitle"/>
    <w:rsid w:val="004175A6"/>
    <w:pPr>
      <w:widowControl w:val="0"/>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basedOn w:val="a"/>
    <w:rsid w:val="004175A6"/>
    <w:pPr>
      <w:spacing w:before="15" w:after="15"/>
      <w:ind w:left="15" w:right="15" w:firstLine="225"/>
    </w:pPr>
  </w:style>
</w:styles>
</file>

<file path=word/webSettings.xml><?xml version="1.0" encoding="utf-8"?>
<w:webSettings xmlns:r="http://schemas.openxmlformats.org/officeDocument/2006/relationships" xmlns:w="http://schemas.openxmlformats.org/wordprocessingml/2006/main">
  <w:divs>
    <w:div w:id="37822747">
      <w:bodyDiv w:val="1"/>
      <w:marLeft w:val="0"/>
      <w:marRight w:val="0"/>
      <w:marTop w:val="0"/>
      <w:marBottom w:val="0"/>
      <w:divBdr>
        <w:top w:val="none" w:sz="0" w:space="0" w:color="auto"/>
        <w:left w:val="none" w:sz="0" w:space="0" w:color="auto"/>
        <w:bottom w:val="none" w:sz="0" w:space="0" w:color="auto"/>
        <w:right w:val="none" w:sz="0" w:space="0" w:color="auto"/>
      </w:divBdr>
    </w:div>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265846581">
      <w:bodyDiv w:val="1"/>
      <w:marLeft w:val="0"/>
      <w:marRight w:val="0"/>
      <w:marTop w:val="0"/>
      <w:marBottom w:val="0"/>
      <w:divBdr>
        <w:top w:val="none" w:sz="0" w:space="0" w:color="auto"/>
        <w:left w:val="none" w:sz="0" w:space="0" w:color="auto"/>
        <w:bottom w:val="none" w:sz="0" w:space="0" w:color="auto"/>
        <w:right w:val="none" w:sz="0" w:space="0" w:color="auto"/>
      </w:divBdr>
    </w:div>
    <w:div w:id="528179849">
      <w:bodyDiv w:val="1"/>
      <w:marLeft w:val="0"/>
      <w:marRight w:val="0"/>
      <w:marTop w:val="0"/>
      <w:marBottom w:val="0"/>
      <w:divBdr>
        <w:top w:val="none" w:sz="0" w:space="0" w:color="auto"/>
        <w:left w:val="none" w:sz="0" w:space="0" w:color="auto"/>
        <w:bottom w:val="none" w:sz="0" w:space="0" w:color="auto"/>
        <w:right w:val="none" w:sz="0" w:space="0" w:color="auto"/>
      </w:divBdr>
    </w:div>
    <w:div w:id="702706905">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 w:id="1243567617">
      <w:bodyDiv w:val="1"/>
      <w:marLeft w:val="0"/>
      <w:marRight w:val="0"/>
      <w:marTop w:val="0"/>
      <w:marBottom w:val="0"/>
      <w:divBdr>
        <w:top w:val="none" w:sz="0" w:space="0" w:color="auto"/>
        <w:left w:val="none" w:sz="0" w:space="0" w:color="auto"/>
        <w:bottom w:val="none" w:sz="0" w:space="0" w:color="auto"/>
        <w:right w:val="none" w:sz="0" w:space="0" w:color="auto"/>
      </w:divBdr>
    </w:div>
    <w:div w:id="1477068784">
      <w:bodyDiv w:val="1"/>
      <w:marLeft w:val="0"/>
      <w:marRight w:val="0"/>
      <w:marTop w:val="0"/>
      <w:marBottom w:val="0"/>
      <w:divBdr>
        <w:top w:val="none" w:sz="0" w:space="0" w:color="auto"/>
        <w:left w:val="none" w:sz="0" w:space="0" w:color="auto"/>
        <w:bottom w:val="none" w:sz="0" w:space="0" w:color="auto"/>
        <w:right w:val="none" w:sz="0" w:space="0" w:color="auto"/>
      </w:divBdr>
    </w:div>
    <w:div w:id="1542203727">
      <w:bodyDiv w:val="1"/>
      <w:marLeft w:val="0"/>
      <w:marRight w:val="0"/>
      <w:marTop w:val="0"/>
      <w:marBottom w:val="0"/>
      <w:divBdr>
        <w:top w:val="none" w:sz="0" w:space="0" w:color="auto"/>
        <w:left w:val="none" w:sz="0" w:space="0" w:color="auto"/>
        <w:bottom w:val="none" w:sz="0" w:space="0" w:color="auto"/>
        <w:right w:val="none" w:sz="0" w:space="0" w:color="auto"/>
      </w:divBdr>
    </w:div>
    <w:div w:id="1702704074">
      <w:bodyDiv w:val="1"/>
      <w:marLeft w:val="0"/>
      <w:marRight w:val="0"/>
      <w:marTop w:val="0"/>
      <w:marBottom w:val="0"/>
      <w:divBdr>
        <w:top w:val="none" w:sz="0" w:space="0" w:color="auto"/>
        <w:left w:val="none" w:sz="0" w:space="0" w:color="auto"/>
        <w:bottom w:val="none" w:sz="0" w:space="0" w:color="auto"/>
        <w:right w:val="none" w:sz="0" w:space="0" w:color="auto"/>
      </w:divBdr>
    </w:div>
    <w:div w:id="1736775096">
      <w:bodyDiv w:val="1"/>
      <w:marLeft w:val="0"/>
      <w:marRight w:val="0"/>
      <w:marTop w:val="0"/>
      <w:marBottom w:val="0"/>
      <w:divBdr>
        <w:top w:val="none" w:sz="0" w:space="0" w:color="auto"/>
        <w:left w:val="none" w:sz="0" w:space="0" w:color="auto"/>
        <w:bottom w:val="none" w:sz="0" w:space="0" w:color="auto"/>
        <w:right w:val="none" w:sz="0" w:space="0" w:color="auto"/>
      </w:divBdr>
    </w:div>
    <w:div w:id="1752003380">
      <w:bodyDiv w:val="1"/>
      <w:marLeft w:val="0"/>
      <w:marRight w:val="0"/>
      <w:marTop w:val="0"/>
      <w:marBottom w:val="0"/>
      <w:divBdr>
        <w:top w:val="none" w:sz="0" w:space="0" w:color="auto"/>
        <w:left w:val="none" w:sz="0" w:space="0" w:color="auto"/>
        <w:bottom w:val="none" w:sz="0" w:space="0" w:color="auto"/>
        <w:right w:val="none" w:sz="0" w:space="0" w:color="auto"/>
      </w:divBdr>
    </w:div>
    <w:div w:id="1911499837">
      <w:bodyDiv w:val="1"/>
      <w:marLeft w:val="0"/>
      <w:marRight w:val="0"/>
      <w:marTop w:val="0"/>
      <w:marBottom w:val="0"/>
      <w:divBdr>
        <w:top w:val="none" w:sz="0" w:space="0" w:color="auto"/>
        <w:left w:val="none" w:sz="0" w:space="0" w:color="auto"/>
        <w:bottom w:val="none" w:sz="0" w:space="0" w:color="auto"/>
        <w:right w:val="none" w:sz="0" w:space="0" w:color="auto"/>
      </w:divBdr>
    </w:div>
    <w:div w:id="1939170686">
      <w:bodyDiv w:val="1"/>
      <w:marLeft w:val="0"/>
      <w:marRight w:val="0"/>
      <w:marTop w:val="0"/>
      <w:marBottom w:val="0"/>
      <w:divBdr>
        <w:top w:val="none" w:sz="0" w:space="0" w:color="auto"/>
        <w:left w:val="none" w:sz="0" w:space="0" w:color="auto"/>
        <w:bottom w:val="none" w:sz="0" w:space="0" w:color="auto"/>
        <w:right w:val="none" w:sz="0" w:space="0" w:color="auto"/>
      </w:divBdr>
    </w:div>
    <w:div w:id="1978414701">
      <w:bodyDiv w:val="1"/>
      <w:marLeft w:val="0"/>
      <w:marRight w:val="0"/>
      <w:marTop w:val="0"/>
      <w:marBottom w:val="0"/>
      <w:divBdr>
        <w:top w:val="none" w:sz="0" w:space="0" w:color="auto"/>
        <w:left w:val="none" w:sz="0" w:space="0" w:color="auto"/>
        <w:bottom w:val="none" w:sz="0" w:space="0" w:color="auto"/>
        <w:right w:val="none" w:sz="0" w:space="0" w:color="auto"/>
      </w:divBdr>
    </w:div>
    <w:div w:id="199526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sbhuagcdpmgcjzkm7m.xn--p1ai/" TargetMode="External"/><Relationship Id="rId13" Type="http://schemas.openxmlformats.org/officeDocument/2006/relationships/hyperlink" Target="consultantplus://offline/ref=8608A915A77589369BD2B7F347595D5ABC538B22E06FA735FD52FF4C23570EP" TargetMode="External"/><Relationship Id="rId18" Type="http://schemas.openxmlformats.org/officeDocument/2006/relationships/hyperlink" Target="consultantplus://offline/ref=8608A915A77589369BD2B7F347595D5ABC538B22E06FA735FD52FF4C23570E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608A915A77589369BD2B7F347595D5ABC538B22E06FA735FD52FF4C23570EP"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xn----8sbhuagcdpmgcjzkm7m.xn--p1a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xn----8sbhuagcdpmgcjzkm7m.xn--p1ai/" TargetMode="External"/><Relationship Id="rId20" Type="http://schemas.openxmlformats.org/officeDocument/2006/relationships/hyperlink" Target="consultantplus://offline/ref=8608A915A77589369BD2B7F347595D5ABC538B22E06FA735FD52FF4C23570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io2426@mail.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eader" Target="header1.xml"/><Relationship Id="rId10" Type="http://schemas.openxmlformats.org/officeDocument/2006/relationships/hyperlink" Target="mailto:motadm2020@mail.ru" TargetMode="External"/><Relationship Id="rId19" Type="http://schemas.openxmlformats.org/officeDocument/2006/relationships/hyperlink" Target="consultantplus://offline/ref=8608A915A77589369BD2B7F347595D5ABC538B22E06FA735FD52FF4C23570EP"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consultantplus://offline/ref=D54B536E147478390F4E00EB7DDC3F85EBB1AC050E3F505E03D970FC37B84872C1BD5795E2D383C8K856P"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0C310-AB66-435B-BB2D-26368B48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20</Pages>
  <Words>9377</Words>
  <Characters>53449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62701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Левченко Ирина Александровна</dc:creator>
  <cp:lastModifiedBy>Бондаренко Т В</cp:lastModifiedBy>
  <cp:revision>15</cp:revision>
  <cp:lastPrinted>2024-09-19T09:56:00Z</cp:lastPrinted>
  <dcterms:created xsi:type="dcterms:W3CDTF">2023-09-19T02:47:00Z</dcterms:created>
  <dcterms:modified xsi:type="dcterms:W3CDTF">2024-09-19T09:58:00Z</dcterms:modified>
</cp:coreProperties>
</file>